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30" w:rsidRDefault="00042E30">
      <w:pPr>
        <w:adjustRightInd w:val="0"/>
        <w:snapToGrid w:val="0"/>
        <w:spacing w:line="360" w:lineRule="auto"/>
        <w:rPr>
          <w:rFonts w:cs="Times New Roman"/>
          <w:color w:val="000000"/>
        </w:rPr>
      </w:pPr>
    </w:p>
    <w:p w:rsidR="00042E30" w:rsidRDefault="004A4337">
      <w:pPr>
        <w:adjustRightInd w:val="0"/>
        <w:snapToGrid w:val="0"/>
        <w:spacing w:line="360" w:lineRule="auto"/>
        <w:jc w:val="center"/>
        <w:rPr>
          <w:rFonts w:ascii="黑体" w:eastAsia="黑体" w:hAnsi="宋体" w:cs="Times New Roman"/>
          <w:b/>
          <w:bCs/>
          <w:sz w:val="30"/>
          <w:szCs w:val="30"/>
        </w:rPr>
      </w:pPr>
      <w:r>
        <w:rPr>
          <w:rFonts w:ascii="黑体" w:eastAsia="黑体" w:hAnsi="宋体" w:cs="黑体"/>
          <w:b/>
          <w:bCs/>
          <w:sz w:val="30"/>
          <w:szCs w:val="30"/>
        </w:rPr>
        <w:t>201</w:t>
      </w:r>
      <w:r>
        <w:rPr>
          <w:rFonts w:ascii="黑体" w:eastAsia="黑体" w:hAnsi="宋体" w:cs="黑体" w:hint="eastAsia"/>
          <w:b/>
          <w:bCs/>
          <w:sz w:val="30"/>
          <w:szCs w:val="30"/>
        </w:rPr>
        <w:t>6</w:t>
      </w:r>
      <w:r>
        <w:rPr>
          <w:rFonts w:ascii="黑体" w:eastAsia="黑体" w:hAnsi="宋体" w:cs="黑体" w:hint="eastAsia"/>
          <w:b/>
          <w:bCs/>
          <w:sz w:val="30"/>
          <w:szCs w:val="30"/>
        </w:rPr>
        <w:t>四川财经职业学院</w:t>
      </w:r>
    </w:p>
    <w:p w:rsidR="00042E30" w:rsidRDefault="004A4337">
      <w:pPr>
        <w:adjustRightInd w:val="0"/>
        <w:snapToGrid w:val="0"/>
        <w:spacing w:line="360" w:lineRule="auto"/>
        <w:jc w:val="center"/>
        <w:rPr>
          <w:rFonts w:ascii="黑体" w:eastAsia="黑体" w:hAnsi="宋体" w:cs="Times New Roman"/>
          <w:b/>
          <w:bCs/>
          <w:sz w:val="30"/>
          <w:szCs w:val="30"/>
        </w:rPr>
      </w:pPr>
      <w:r>
        <w:rPr>
          <w:rFonts w:ascii="黑体" w:eastAsia="黑体" w:hAnsi="宋体" w:cs="黑体" w:hint="eastAsia"/>
          <w:b/>
          <w:bCs/>
          <w:sz w:val="30"/>
          <w:szCs w:val="30"/>
        </w:rPr>
        <w:t>市场营销</w:t>
      </w:r>
      <w:r>
        <w:rPr>
          <w:rFonts w:ascii="黑体" w:eastAsia="黑体" w:hAnsi="宋体" w:cs="黑体" w:hint="eastAsia"/>
          <w:b/>
          <w:bCs/>
          <w:sz w:val="30"/>
          <w:szCs w:val="30"/>
        </w:rPr>
        <w:t>技能大赛</w:t>
      </w:r>
      <w:r>
        <w:rPr>
          <w:rFonts w:ascii="黑体" w:eastAsia="黑体" w:cs="黑体" w:hint="eastAsia"/>
          <w:b/>
          <w:bCs/>
          <w:sz w:val="30"/>
          <w:szCs w:val="30"/>
        </w:rPr>
        <w:t>竞赛细则</w:t>
      </w:r>
    </w:p>
    <w:p w:rsidR="00042E30" w:rsidRDefault="004A4337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一、大赛组织结构：</w:t>
      </w:r>
    </w:p>
    <w:p w:rsidR="00042E30" w:rsidRDefault="004A433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主办单位：四川省财经职业学院</w:t>
      </w:r>
    </w:p>
    <w:p w:rsidR="00042E30" w:rsidRDefault="004A433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承办单位：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宋体" w:hint="eastAsia"/>
          <w:sz w:val="24"/>
          <w:szCs w:val="24"/>
        </w:rPr>
        <w:t>实训中心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宋体" w:hint="eastAsia"/>
          <w:sz w:val="24"/>
          <w:szCs w:val="24"/>
        </w:rPr>
        <w:t>工商</w:t>
      </w:r>
      <w:r w:rsidR="003A4D63">
        <w:rPr>
          <w:rFonts w:ascii="Times New Roman" w:hAnsi="Times New Roman" w:cs="宋体" w:hint="eastAsia"/>
          <w:sz w:val="24"/>
          <w:szCs w:val="24"/>
        </w:rPr>
        <w:t>管理</w:t>
      </w:r>
      <w:r>
        <w:rPr>
          <w:rFonts w:ascii="Times New Roman" w:hAnsi="Times New Roman" w:cs="宋体" w:hint="eastAsia"/>
          <w:sz w:val="24"/>
          <w:szCs w:val="24"/>
        </w:rPr>
        <w:t>系</w:t>
      </w:r>
    </w:p>
    <w:p w:rsidR="00042E30" w:rsidRDefault="004A4337" w:rsidP="00F47281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组委会成员：</w:t>
      </w:r>
      <w:r>
        <w:rPr>
          <w:rFonts w:ascii="Times New Roman" w:hAnsi="Times New Roman" w:cs="宋体" w:hint="eastAsia"/>
          <w:sz w:val="24"/>
          <w:szCs w:val="24"/>
        </w:rPr>
        <w:t>王瑶、李平、</w:t>
      </w:r>
      <w:r>
        <w:rPr>
          <w:rFonts w:ascii="Times New Roman" w:hAnsi="Times New Roman" w:cs="宋体" w:hint="eastAsia"/>
          <w:sz w:val="24"/>
          <w:szCs w:val="24"/>
        </w:rPr>
        <w:t>冯一娜、</w:t>
      </w:r>
      <w:r w:rsidR="003A4D63">
        <w:rPr>
          <w:rFonts w:ascii="Times New Roman" w:hAnsi="Times New Roman" w:cs="宋体" w:hint="eastAsia"/>
          <w:sz w:val="24"/>
          <w:szCs w:val="24"/>
        </w:rPr>
        <w:t>赵乾坤、</w:t>
      </w:r>
      <w:r>
        <w:rPr>
          <w:rFonts w:ascii="Times New Roman" w:hAnsi="Times New Roman" w:cs="宋体" w:hint="eastAsia"/>
          <w:sz w:val="24"/>
          <w:szCs w:val="24"/>
        </w:rPr>
        <w:t>黄芳、向黎、程宇、董程、薛永利、霍瑞超</w:t>
      </w:r>
    </w:p>
    <w:p w:rsidR="00042E30" w:rsidRDefault="004A4337">
      <w:pPr>
        <w:adjustRightInd w:val="0"/>
        <w:snapToGrid w:val="0"/>
        <w:spacing w:line="360" w:lineRule="auto"/>
        <w:rPr>
          <w:rFonts w:cs="Times New Roman"/>
          <w:color w:val="000000"/>
          <w:sz w:val="28"/>
          <w:szCs w:val="28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二、赛项名称：</w:t>
      </w:r>
      <w:r>
        <w:rPr>
          <w:rFonts w:ascii="Times New Roman" w:hAnsi="Times New Roman" w:cs="宋体" w:hint="eastAsia"/>
          <w:sz w:val="24"/>
          <w:szCs w:val="24"/>
        </w:rPr>
        <w:t>市场营销技能大赛</w:t>
      </w:r>
    </w:p>
    <w:p w:rsidR="00042E30" w:rsidRDefault="004A4337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宋体" w:hint="eastAsia"/>
          <w:b/>
          <w:bCs/>
          <w:color w:val="FF0000"/>
          <w:sz w:val="24"/>
          <w:szCs w:val="24"/>
        </w:rPr>
        <w:t>三、参赛对象</w:t>
      </w:r>
    </w:p>
    <w:p w:rsidR="00042E30" w:rsidRDefault="004A4337">
      <w:pPr>
        <w:adjustRightInd w:val="0"/>
        <w:snapToGrid w:val="0"/>
        <w:spacing w:line="360" w:lineRule="auto"/>
        <w:rPr>
          <w:rFonts w:ascii="Times New Roman" w:hAnsi="Times New Roman" w:cs="宋体"/>
          <w:b/>
          <w:bCs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 xml:space="preserve">    </w:t>
      </w: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以院校为单位组队参赛，每支参赛队由</w:t>
      </w: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名参赛选手组成</w:t>
      </w:r>
    </w:p>
    <w:p w:rsidR="00042E30" w:rsidRDefault="004A4337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四、比赛目的及意义</w:t>
      </w:r>
    </w:p>
    <w:p w:rsidR="00042E30" w:rsidRDefault="004A4337">
      <w:pPr>
        <w:adjustRightInd w:val="0"/>
        <w:snapToGrid w:val="0"/>
        <w:spacing w:line="360" w:lineRule="auto"/>
        <w:rPr>
          <w:rFonts w:asciiTheme="minorEastAsia" w:eastAsia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 xml:space="preserve">    </w:t>
      </w: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通过情境营销竞赛内容，考察参赛选手市场信息分析、目标市场选择、营销策略策划、会计报表分析等市场营销核心技能。通过竞赛，全方位展示参赛选手在在组织管理、团队合作、创新思维等方面的职业素养，为各院校师生提供了交流借鉴的平台，引领高职院校市场营销专业建设和教学改革，推进专业建设对接产业发展、人才培养过程深度校企合作，提高市场营销高等职业人才培养质量和社会认可度与影响力。</w:t>
      </w:r>
    </w:p>
    <w:p w:rsidR="00042E30" w:rsidRDefault="004A4337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宋体" w:hint="eastAsia"/>
          <w:b/>
          <w:bCs/>
          <w:color w:val="FF0000"/>
          <w:sz w:val="24"/>
          <w:szCs w:val="24"/>
        </w:rPr>
        <w:t>五、比赛形式</w:t>
      </w:r>
      <w:r>
        <w:rPr>
          <w:rFonts w:ascii="Times New Roman" w:hAnsi="Times New Roman" w:cs="宋体" w:hint="eastAsia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 w:cs="宋体" w:hint="eastAsia"/>
          <w:sz w:val="24"/>
          <w:szCs w:val="24"/>
        </w:rPr>
        <w:t>本次比赛是团体赛，</w:t>
      </w: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每支参赛队由</w:t>
      </w: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名参赛选手组成</w:t>
      </w: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，通过</w:t>
      </w:r>
      <w:r>
        <w:rPr>
          <w:rFonts w:cs="宋体" w:hint="eastAsia"/>
          <w:sz w:val="24"/>
          <w:szCs w:val="24"/>
        </w:rPr>
        <w:t>中教畅享“电子商务综合实训与竞赛系统”</w:t>
      </w:r>
      <w:r>
        <w:rPr>
          <w:rFonts w:cs="宋体" w:hint="eastAsia"/>
          <w:sz w:val="24"/>
          <w:szCs w:val="24"/>
        </w:rPr>
        <w:t>进行</w:t>
      </w: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情境营销竞赛</w:t>
      </w: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。</w:t>
      </w:r>
    </w:p>
    <w:p w:rsidR="00042E30" w:rsidRDefault="004A4337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六、比赛地点：</w:t>
      </w:r>
      <w:r>
        <w:rPr>
          <w:rFonts w:ascii="Times New Roman" w:hAnsi="Times New Roman" w:cs="宋体" w:hint="eastAsia"/>
          <w:b/>
          <w:bCs/>
          <w:sz w:val="24"/>
          <w:szCs w:val="24"/>
        </w:rPr>
        <w:t>机房</w:t>
      </w:r>
    </w:p>
    <w:p w:rsidR="00042E30" w:rsidRDefault="004A4337">
      <w:pPr>
        <w:adjustRightInd w:val="0"/>
        <w:snapToGrid w:val="0"/>
        <w:spacing w:line="360" w:lineRule="auto"/>
        <w:ind w:left="2479" w:hangingChars="1029" w:hanging="2479"/>
        <w:rPr>
          <w:rFonts w:cs="宋体"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七、报名方式和时间：</w:t>
      </w:r>
      <w:r>
        <w:rPr>
          <w:rFonts w:cs="宋体" w:hint="eastAsia"/>
          <w:sz w:val="24"/>
          <w:szCs w:val="24"/>
        </w:rPr>
        <w:t>各班填写报名表（电子档</w:t>
      </w:r>
      <w:r>
        <w:rPr>
          <w:rFonts w:cs="宋体" w:hint="eastAsia"/>
          <w:sz w:val="24"/>
          <w:szCs w:val="24"/>
        </w:rPr>
        <w:t>+</w:t>
      </w:r>
      <w:r>
        <w:rPr>
          <w:rFonts w:cs="宋体" w:hint="eastAsia"/>
          <w:sz w:val="24"/>
          <w:szCs w:val="24"/>
        </w:rPr>
        <w:t>纸质档）于</w:t>
      </w:r>
    </w:p>
    <w:p w:rsidR="00042E30" w:rsidRDefault="004A4337">
      <w:pPr>
        <w:adjustRightInd w:val="0"/>
        <w:snapToGrid w:val="0"/>
        <w:spacing w:line="360" w:lineRule="auto"/>
        <w:ind w:leftChars="1166" w:left="2449"/>
        <w:rPr>
          <w:rFonts w:cs="宋体"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  <w:u w:val="single"/>
        </w:rPr>
        <w:t>201</w:t>
      </w:r>
      <w:r>
        <w:rPr>
          <w:rFonts w:hint="eastAsia"/>
          <w:b/>
          <w:bCs/>
          <w:color w:val="FF0000"/>
          <w:sz w:val="24"/>
          <w:szCs w:val="24"/>
          <w:u w:val="single"/>
        </w:rPr>
        <w:t>6</w:t>
      </w:r>
      <w:r>
        <w:rPr>
          <w:rFonts w:cs="宋体" w:hint="eastAsia"/>
          <w:b/>
          <w:bCs/>
          <w:color w:val="FF0000"/>
          <w:sz w:val="24"/>
          <w:szCs w:val="24"/>
          <w:u w:val="single"/>
        </w:rPr>
        <w:t>年</w:t>
      </w:r>
      <w:r>
        <w:rPr>
          <w:b/>
          <w:bCs/>
          <w:color w:val="FF0000"/>
          <w:sz w:val="24"/>
          <w:szCs w:val="24"/>
          <w:u w:val="single"/>
        </w:rPr>
        <w:t>1</w:t>
      </w:r>
      <w:r>
        <w:rPr>
          <w:rFonts w:hint="eastAsia"/>
          <w:b/>
          <w:bCs/>
          <w:color w:val="FF0000"/>
          <w:sz w:val="24"/>
          <w:szCs w:val="24"/>
          <w:u w:val="single"/>
        </w:rPr>
        <w:t>0</w:t>
      </w:r>
      <w:r>
        <w:rPr>
          <w:rFonts w:cs="宋体" w:hint="eastAsia"/>
          <w:b/>
          <w:bCs/>
          <w:color w:val="FF0000"/>
          <w:sz w:val="24"/>
          <w:szCs w:val="24"/>
          <w:u w:val="single"/>
        </w:rPr>
        <w:t>月</w:t>
      </w:r>
      <w:r>
        <w:rPr>
          <w:rFonts w:hint="eastAsia"/>
          <w:b/>
          <w:bCs/>
          <w:color w:val="FF0000"/>
          <w:sz w:val="24"/>
          <w:szCs w:val="24"/>
          <w:u w:val="single"/>
        </w:rPr>
        <w:t>12</w:t>
      </w:r>
      <w:r>
        <w:rPr>
          <w:rFonts w:cs="宋体" w:hint="eastAsia"/>
          <w:b/>
          <w:bCs/>
          <w:color w:val="FF0000"/>
          <w:sz w:val="24"/>
          <w:szCs w:val="24"/>
          <w:u w:val="single"/>
        </w:rPr>
        <w:t>日</w:t>
      </w:r>
      <w:r>
        <w:rPr>
          <w:rFonts w:cs="宋体" w:hint="eastAsia"/>
          <w:color w:val="FF0000"/>
          <w:sz w:val="24"/>
          <w:szCs w:val="24"/>
        </w:rPr>
        <w:t>前纸质</w:t>
      </w:r>
      <w:proofErr w:type="gramStart"/>
      <w:r>
        <w:rPr>
          <w:rFonts w:cs="宋体" w:hint="eastAsia"/>
          <w:color w:val="FF0000"/>
          <w:sz w:val="24"/>
          <w:szCs w:val="24"/>
        </w:rPr>
        <w:t>档</w:t>
      </w:r>
      <w:proofErr w:type="gramEnd"/>
      <w:r>
        <w:rPr>
          <w:rFonts w:cs="宋体" w:hint="eastAsia"/>
          <w:color w:val="FF0000"/>
          <w:sz w:val="24"/>
          <w:szCs w:val="24"/>
        </w:rPr>
        <w:t>交到</w:t>
      </w:r>
      <w:r>
        <w:rPr>
          <w:rFonts w:cs="宋体" w:hint="eastAsia"/>
          <w:color w:val="FF0000"/>
          <w:sz w:val="24"/>
          <w:szCs w:val="24"/>
        </w:rPr>
        <w:t>工商</w:t>
      </w:r>
      <w:r>
        <w:rPr>
          <w:rFonts w:cs="宋体" w:hint="eastAsia"/>
          <w:color w:val="FF0000"/>
          <w:sz w:val="24"/>
          <w:szCs w:val="24"/>
        </w:rPr>
        <w:t>系</w:t>
      </w:r>
      <w:r>
        <w:rPr>
          <w:rFonts w:cs="宋体" w:hint="eastAsia"/>
          <w:color w:val="FF0000"/>
          <w:sz w:val="24"/>
          <w:szCs w:val="24"/>
        </w:rPr>
        <w:t>冉铃丽（</w:t>
      </w:r>
      <w:r>
        <w:rPr>
          <w:rFonts w:cs="宋体" w:hint="eastAsia"/>
          <w:color w:val="FF0000"/>
          <w:sz w:val="24"/>
          <w:szCs w:val="24"/>
        </w:rPr>
        <w:t>2015</w:t>
      </w:r>
      <w:r>
        <w:rPr>
          <w:rFonts w:cs="宋体" w:hint="eastAsia"/>
          <w:color w:val="FF0000"/>
          <w:sz w:val="24"/>
          <w:szCs w:val="24"/>
        </w:rPr>
        <w:t>级市场营销</w:t>
      </w:r>
      <w:r>
        <w:rPr>
          <w:rFonts w:cs="宋体" w:hint="eastAsia"/>
          <w:color w:val="FF0000"/>
          <w:sz w:val="24"/>
          <w:szCs w:val="24"/>
        </w:rPr>
        <w:t>2</w:t>
      </w:r>
      <w:r>
        <w:rPr>
          <w:rFonts w:cs="宋体" w:hint="eastAsia"/>
          <w:color w:val="FF0000"/>
          <w:sz w:val="24"/>
          <w:szCs w:val="24"/>
        </w:rPr>
        <w:t>班）</w:t>
      </w:r>
      <w:r>
        <w:rPr>
          <w:rFonts w:cs="宋体" w:hint="eastAsia"/>
          <w:color w:val="FF0000"/>
          <w:sz w:val="24"/>
          <w:szCs w:val="24"/>
        </w:rPr>
        <w:t>电子档交邮箱</w:t>
      </w:r>
      <w:r>
        <w:rPr>
          <w:rFonts w:cs="宋体" w:hint="eastAsia"/>
          <w:color w:val="FF0000"/>
          <w:sz w:val="24"/>
          <w:szCs w:val="24"/>
        </w:rPr>
        <w:t>:1449854947@qq.com</w:t>
      </w:r>
    </w:p>
    <w:p w:rsidR="00042E30" w:rsidRDefault="004A4337">
      <w:pPr>
        <w:widowControl/>
        <w:jc w:val="left"/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 xml:space="preserve">                    </w:t>
      </w:r>
      <w:r>
        <w:rPr>
          <w:rFonts w:cs="宋体" w:hint="eastAsia"/>
          <w:color w:val="FF0000"/>
          <w:sz w:val="24"/>
          <w:szCs w:val="24"/>
        </w:rPr>
        <w:t xml:space="preserve"> </w:t>
      </w:r>
      <w:r>
        <w:rPr>
          <w:rFonts w:cs="宋体" w:hint="eastAsia"/>
          <w:color w:val="FF0000"/>
          <w:sz w:val="24"/>
          <w:szCs w:val="24"/>
        </w:rPr>
        <w:t>联系电话：</w:t>
      </w:r>
      <w:r>
        <w:rPr>
          <w:rFonts w:cs="宋体" w:hint="eastAsia"/>
          <w:color w:val="FF0000"/>
          <w:sz w:val="24"/>
          <w:szCs w:val="24"/>
        </w:rPr>
        <w:t xml:space="preserve">15181801142 </w:t>
      </w:r>
    </w:p>
    <w:p w:rsidR="00042E30" w:rsidRDefault="004A4337">
      <w:pPr>
        <w:adjustRightInd w:val="0"/>
        <w:snapToGrid w:val="0"/>
        <w:spacing w:line="360" w:lineRule="auto"/>
        <w:rPr>
          <w:b/>
          <w:bCs/>
          <w:color w:val="000000"/>
          <w:sz w:val="28"/>
          <w:szCs w:val="28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八</w:t>
      </w:r>
      <w:r>
        <w:rPr>
          <w:rFonts w:ascii="Times New Roman" w:hAnsi="Times New Roman" w:cs="宋体" w:hint="eastAsia"/>
          <w:b/>
          <w:bCs/>
          <w:sz w:val="24"/>
          <w:szCs w:val="24"/>
        </w:rPr>
        <w:t>、比赛时间：</w:t>
      </w:r>
      <w:r>
        <w:rPr>
          <w:rFonts w:cs="宋体" w:hint="eastAsia"/>
          <w:sz w:val="24"/>
          <w:szCs w:val="24"/>
        </w:rPr>
        <w:t>比赛时长共计</w:t>
      </w:r>
      <w:r>
        <w:rPr>
          <w:rFonts w:hint="eastAsia"/>
          <w:sz w:val="24"/>
          <w:szCs w:val="24"/>
        </w:rPr>
        <w:t>300</w:t>
      </w:r>
      <w:r>
        <w:rPr>
          <w:rFonts w:cs="宋体" w:hint="eastAsia"/>
          <w:sz w:val="24"/>
          <w:szCs w:val="24"/>
        </w:rPr>
        <w:t>分钟。</w:t>
      </w:r>
      <w:r>
        <w:rPr>
          <w:b/>
          <w:bCs/>
          <w:color w:val="000000"/>
          <w:sz w:val="28"/>
          <w:szCs w:val="28"/>
        </w:rPr>
        <w:t xml:space="preserve">   </w:t>
      </w:r>
    </w:p>
    <w:p w:rsidR="00042E30" w:rsidRDefault="004A4337">
      <w:pPr>
        <w:adjustRightInd w:val="0"/>
        <w:snapToGrid w:val="0"/>
        <w:spacing w:line="360" w:lineRule="auto"/>
        <w:rPr>
          <w:rFonts w:cs="Times New Roman"/>
          <w:color w:val="FF0000"/>
          <w:sz w:val="28"/>
          <w:szCs w:val="28"/>
        </w:rPr>
      </w:pPr>
      <w:r>
        <w:rPr>
          <w:rFonts w:ascii="Times New Roman" w:hAnsi="Times New Roman" w:cs="宋体" w:hint="eastAsia"/>
          <w:b/>
          <w:bCs/>
          <w:color w:val="FF0000"/>
          <w:sz w:val="24"/>
          <w:szCs w:val="24"/>
        </w:rPr>
        <w:t>九</w:t>
      </w:r>
      <w:r>
        <w:rPr>
          <w:rFonts w:ascii="Times New Roman" w:hAnsi="Times New Roman" w:cs="宋体" w:hint="eastAsia"/>
          <w:b/>
          <w:bCs/>
          <w:color w:val="FF0000"/>
          <w:sz w:val="24"/>
          <w:szCs w:val="24"/>
        </w:rPr>
        <w:t>、获奖：</w:t>
      </w:r>
      <w:r>
        <w:rPr>
          <w:rFonts w:cs="宋体" w:hint="eastAsia"/>
          <w:color w:val="FF0000"/>
          <w:sz w:val="24"/>
          <w:szCs w:val="24"/>
        </w:rPr>
        <w:t>设置团体一等奖</w:t>
      </w:r>
      <w:r>
        <w:rPr>
          <w:rFonts w:hint="eastAsia"/>
          <w:color w:val="FF0000"/>
          <w:sz w:val="24"/>
          <w:szCs w:val="24"/>
        </w:rPr>
        <w:t>1</w:t>
      </w:r>
      <w:r>
        <w:rPr>
          <w:rFonts w:cs="宋体" w:hint="eastAsia"/>
          <w:color w:val="FF0000"/>
          <w:sz w:val="24"/>
          <w:szCs w:val="24"/>
        </w:rPr>
        <w:t>个、二等奖</w:t>
      </w:r>
      <w:r>
        <w:rPr>
          <w:rFonts w:hint="eastAsia"/>
          <w:color w:val="FF0000"/>
          <w:sz w:val="24"/>
          <w:szCs w:val="24"/>
        </w:rPr>
        <w:t>3</w:t>
      </w:r>
      <w:r>
        <w:rPr>
          <w:rFonts w:cs="宋体" w:hint="eastAsia"/>
          <w:color w:val="FF0000"/>
          <w:sz w:val="24"/>
          <w:szCs w:val="24"/>
        </w:rPr>
        <w:t>个、三等奖</w:t>
      </w:r>
      <w:r>
        <w:rPr>
          <w:rFonts w:hint="eastAsia"/>
          <w:color w:val="FF0000"/>
          <w:sz w:val="24"/>
          <w:szCs w:val="24"/>
        </w:rPr>
        <w:t>6</w:t>
      </w:r>
      <w:r>
        <w:rPr>
          <w:rFonts w:cs="宋体" w:hint="eastAsia"/>
          <w:color w:val="FF0000"/>
          <w:sz w:val="24"/>
          <w:szCs w:val="24"/>
        </w:rPr>
        <w:t>个</w:t>
      </w:r>
    </w:p>
    <w:p w:rsidR="00042E30" w:rsidRDefault="004A4337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十</w:t>
      </w:r>
      <w:r>
        <w:rPr>
          <w:rFonts w:ascii="Times New Roman" w:hAnsi="Times New Roman" w:cs="宋体" w:hint="eastAsia"/>
          <w:b/>
          <w:bCs/>
          <w:sz w:val="24"/>
          <w:szCs w:val="24"/>
        </w:rPr>
        <w:t>、比赛前期准备</w:t>
      </w:r>
    </w:p>
    <w:p w:rsidR="00042E30" w:rsidRDefault="004A4337">
      <w:pPr>
        <w:adjustRightInd w:val="0"/>
        <w:snapToGrid w:val="0"/>
        <w:spacing w:line="360" w:lineRule="auto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前期筹备工作于</w:t>
      </w:r>
      <w:r>
        <w:rPr>
          <w:sz w:val="24"/>
          <w:szCs w:val="24"/>
        </w:rPr>
        <w:t>10</w:t>
      </w:r>
      <w:r>
        <w:rPr>
          <w:rFonts w:cs="宋体" w:hint="eastAsia"/>
          <w:sz w:val="24"/>
          <w:szCs w:val="24"/>
        </w:rPr>
        <w:t>月份</w:t>
      </w:r>
      <w:r w:rsidR="003A4D63">
        <w:rPr>
          <w:rFonts w:cs="宋体" w:hint="eastAsia"/>
          <w:sz w:val="24"/>
          <w:szCs w:val="24"/>
        </w:rPr>
        <w:t>初</w:t>
      </w:r>
      <w:r>
        <w:rPr>
          <w:rFonts w:cs="宋体" w:hint="eastAsia"/>
          <w:sz w:val="24"/>
          <w:szCs w:val="24"/>
        </w:rPr>
        <w:t>基本完成，根据具体情况对某些工作进行梳理和调整。</w:t>
      </w:r>
    </w:p>
    <w:p w:rsidR="00042E30" w:rsidRDefault="004A4337">
      <w:pPr>
        <w:numPr>
          <w:ilvl w:val="0"/>
          <w:numId w:val="1"/>
        </w:numPr>
        <w:adjustRightInd w:val="0"/>
        <w:snapToGrid w:val="0"/>
        <w:spacing w:line="360" w:lineRule="auto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比赛配合单位：实训中心、信息中心。</w:t>
      </w:r>
    </w:p>
    <w:p w:rsidR="00042E30" w:rsidRDefault="004A4337">
      <w:pPr>
        <w:numPr>
          <w:ilvl w:val="0"/>
          <w:numId w:val="1"/>
        </w:numPr>
        <w:adjustRightInd w:val="0"/>
        <w:snapToGrid w:val="0"/>
        <w:spacing w:line="360" w:lineRule="auto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建议使用的竞赛器材和技术平台</w:t>
      </w:r>
    </w:p>
    <w:tbl>
      <w:tblPr>
        <w:tblW w:w="9035" w:type="dxa"/>
        <w:jc w:val="center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2"/>
        <w:gridCol w:w="6663"/>
      </w:tblGrid>
      <w:tr w:rsidR="00042E30">
        <w:trPr>
          <w:trHeight w:val="650"/>
          <w:jc w:val="center"/>
        </w:trPr>
        <w:tc>
          <w:tcPr>
            <w:tcW w:w="2372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品名</w:t>
            </w:r>
          </w:p>
        </w:tc>
        <w:tc>
          <w:tcPr>
            <w:tcW w:w="6663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规格要求说明</w:t>
            </w:r>
          </w:p>
        </w:tc>
      </w:tr>
      <w:tr w:rsidR="00042E30">
        <w:trPr>
          <w:trHeight w:val="656"/>
          <w:jc w:val="center"/>
        </w:trPr>
        <w:tc>
          <w:tcPr>
            <w:tcW w:w="2372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参赛选手计算机</w:t>
            </w:r>
          </w:p>
        </w:tc>
        <w:tc>
          <w:tcPr>
            <w:tcW w:w="6663" w:type="dxa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配置要求：酷</w:t>
            </w:r>
            <w:proofErr w:type="gramStart"/>
            <w:r>
              <w:rPr>
                <w:rFonts w:cs="宋体" w:hint="eastAsia"/>
                <w:sz w:val="24"/>
                <w:szCs w:val="24"/>
              </w:rPr>
              <w:t>睿</w:t>
            </w:r>
            <w:proofErr w:type="gramEnd"/>
            <w:r>
              <w:rPr>
                <w:rFonts w:cs="宋体" w:hint="eastAsia"/>
                <w:sz w:val="24"/>
                <w:szCs w:val="24"/>
              </w:rPr>
              <w:t>I3 </w:t>
            </w:r>
            <w:r>
              <w:rPr>
                <w:rFonts w:cs="宋体" w:hint="eastAsia"/>
                <w:sz w:val="24"/>
                <w:szCs w:val="24"/>
              </w:rPr>
              <w:t>双核</w:t>
            </w:r>
            <w:r>
              <w:rPr>
                <w:rFonts w:cs="宋体" w:hint="eastAsia"/>
                <w:sz w:val="24"/>
                <w:szCs w:val="24"/>
              </w:rPr>
              <w:t>3.0</w:t>
            </w:r>
            <w:r>
              <w:rPr>
                <w:rFonts w:cs="宋体" w:hint="eastAsia"/>
                <w:sz w:val="24"/>
                <w:szCs w:val="24"/>
              </w:rPr>
              <w:t>以上</w:t>
            </w:r>
            <w:r>
              <w:rPr>
                <w:rFonts w:cs="宋体" w:hint="eastAsia"/>
                <w:sz w:val="24"/>
                <w:szCs w:val="24"/>
              </w:rPr>
              <w:t>CPU </w:t>
            </w:r>
            <w:r>
              <w:rPr>
                <w:rFonts w:cs="宋体" w:hint="eastAsia"/>
                <w:sz w:val="24"/>
                <w:szCs w:val="24"/>
              </w:rPr>
              <w:t>；</w:t>
            </w:r>
            <w:r>
              <w:rPr>
                <w:rFonts w:cs="宋体" w:hint="eastAsia"/>
                <w:sz w:val="24"/>
                <w:szCs w:val="24"/>
              </w:rPr>
              <w:t>4G</w:t>
            </w:r>
            <w:r>
              <w:rPr>
                <w:rFonts w:cs="宋体" w:hint="eastAsia"/>
                <w:sz w:val="24"/>
                <w:szCs w:val="24"/>
              </w:rPr>
              <w:t>以上内存；</w:t>
            </w:r>
            <w:r>
              <w:rPr>
                <w:rFonts w:cs="宋体" w:hint="eastAsia"/>
                <w:sz w:val="24"/>
                <w:szCs w:val="24"/>
              </w:rPr>
              <w:t>100G</w:t>
            </w:r>
            <w:r>
              <w:rPr>
                <w:rFonts w:cs="宋体" w:hint="eastAsia"/>
                <w:sz w:val="24"/>
                <w:szCs w:val="24"/>
              </w:rPr>
              <w:t>以</w:t>
            </w:r>
            <w:r>
              <w:rPr>
                <w:rFonts w:cs="宋体" w:hint="eastAsia"/>
                <w:sz w:val="24"/>
                <w:szCs w:val="24"/>
              </w:rPr>
              <w:lastRenderedPageBreak/>
              <w:t>上</w:t>
            </w:r>
            <w:r>
              <w:rPr>
                <w:rFonts w:cs="宋体" w:hint="eastAsia"/>
                <w:sz w:val="24"/>
                <w:szCs w:val="24"/>
              </w:rPr>
              <w:t> </w:t>
            </w:r>
            <w:r>
              <w:rPr>
                <w:rFonts w:cs="宋体" w:hint="eastAsia"/>
                <w:sz w:val="24"/>
                <w:szCs w:val="24"/>
              </w:rPr>
              <w:t>硬盘；千兆网卡。预装</w:t>
            </w:r>
            <w:r>
              <w:rPr>
                <w:rFonts w:cs="宋体" w:hint="eastAsia"/>
                <w:sz w:val="24"/>
                <w:szCs w:val="24"/>
              </w:rPr>
              <w:t xml:space="preserve"> Windows7</w:t>
            </w:r>
            <w:r>
              <w:rPr>
                <w:rFonts w:cs="宋体" w:hint="eastAsia"/>
                <w:sz w:val="24"/>
                <w:szCs w:val="24"/>
              </w:rPr>
              <w:t>操作系统；预装</w:t>
            </w:r>
            <w:r>
              <w:rPr>
                <w:rFonts w:cs="宋体" w:hint="eastAsia"/>
                <w:sz w:val="24"/>
                <w:szCs w:val="24"/>
              </w:rPr>
              <w:t>Internet Explorer8.0</w:t>
            </w:r>
            <w:r>
              <w:rPr>
                <w:rFonts w:cs="宋体" w:hint="eastAsia"/>
                <w:sz w:val="24"/>
                <w:szCs w:val="24"/>
              </w:rPr>
              <w:t>以上浏览器和火狐浏览器；预装全拼、简拼、微软拼音等中文输入法和英文输入法；预装</w:t>
            </w:r>
            <w:r>
              <w:rPr>
                <w:rFonts w:cs="宋体" w:hint="eastAsia"/>
                <w:sz w:val="24"/>
                <w:szCs w:val="24"/>
              </w:rPr>
              <w:t>Dreamweaver CS6</w:t>
            </w:r>
            <w:r>
              <w:rPr>
                <w:rFonts w:cs="宋体" w:hint="eastAsia"/>
                <w:sz w:val="24"/>
                <w:szCs w:val="24"/>
              </w:rPr>
              <w:t>和</w:t>
            </w:r>
            <w:r>
              <w:rPr>
                <w:rFonts w:cs="宋体" w:hint="eastAsia"/>
                <w:sz w:val="24"/>
                <w:szCs w:val="24"/>
              </w:rPr>
              <w:t>Fireworks CS6</w:t>
            </w:r>
            <w:r>
              <w:rPr>
                <w:rFonts w:cs="宋体" w:hint="eastAsia"/>
                <w:sz w:val="24"/>
                <w:szCs w:val="24"/>
              </w:rPr>
              <w:t>简体中文版；预装</w:t>
            </w:r>
            <w:r>
              <w:rPr>
                <w:rFonts w:cs="宋体" w:hint="eastAsia"/>
                <w:sz w:val="24"/>
                <w:szCs w:val="24"/>
              </w:rPr>
              <w:t xml:space="preserve"> Adobe Photoshop CS6 </w:t>
            </w:r>
            <w:r>
              <w:rPr>
                <w:rFonts w:cs="宋体" w:hint="eastAsia"/>
                <w:sz w:val="24"/>
                <w:szCs w:val="24"/>
              </w:rPr>
              <w:t>版本。</w:t>
            </w:r>
            <w:r>
              <w:rPr>
                <w:rFonts w:cs="宋体" w:hint="eastAsia"/>
                <w:sz w:val="24"/>
                <w:szCs w:val="24"/>
              </w:rPr>
              <w:t>           </w:t>
            </w:r>
          </w:p>
        </w:tc>
      </w:tr>
      <w:tr w:rsidR="00042E30">
        <w:trPr>
          <w:trHeight w:val="656"/>
          <w:jc w:val="center"/>
        </w:trPr>
        <w:tc>
          <w:tcPr>
            <w:tcW w:w="2372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lastRenderedPageBreak/>
              <w:t>网络连接设备</w:t>
            </w:r>
          </w:p>
        </w:tc>
        <w:tc>
          <w:tcPr>
            <w:tcW w:w="6663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提供网络布线、交换机、竞赛用服务器</w:t>
            </w:r>
          </w:p>
        </w:tc>
      </w:tr>
      <w:tr w:rsidR="00042E30">
        <w:trPr>
          <w:trHeight w:val="444"/>
          <w:jc w:val="center"/>
        </w:trPr>
        <w:tc>
          <w:tcPr>
            <w:tcW w:w="2372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竞赛服务器</w:t>
            </w:r>
          </w:p>
        </w:tc>
        <w:tc>
          <w:tcPr>
            <w:tcW w:w="6663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配置要求：英特尔至强</w:t>
            </w:r>
            <w:r>
              <w:rPr>
                <w:rFonts w:cs="宋体" w:hint="eastAsia"/>
                <w:sz w:val="24"/>
                <w:szCs w:val="24"/>
              </w:rPr>
              <w:t>E5</w:t>
            </w:r>
            <w:r>
              <w:rPr>
                <w:rFonts w:cs="宋体" w:hint="eastAsia"/>
                <w:sz w:val="24"/>
                <w:szCs w:val="24"/>
              </w:rPr>
              <w:t>系列</w:t>
            </w:r>
            <w:proofErr w:type="gramStart"/>
            <w:r>
              <w:rPr>
                <w:rFonts w:cs="宋体" w:hint="eastAsia"/>
                <w:sz w:val="24"/>
                <w:szCs w:val="24"/>
              </w:rPr>
              <w:t>四核以上</w:t>
            </w:r>
            <w:proofErr w:type="gramEnd"/>
            <w:r>
              <w:rPr>
                <w:rFonts w:cs="宋体" w:hint="eastAsia"/>
                <w:sz w:val="24"/>
                <w:szCs w:val="24"/>
              </w:rPr>
              <w:t>CPU</w:t>
            </w:r>
            <w:r>
              <w:rPr>
                <w:rFonts w:cs="宋体" w:hint="eastAsia"/>
                <w:sz w:val="24"/>
                <w:szCs w:val="24"/>
              </w:rPr>
              <w:t>；</w:t>
            </w:r>
            <w:r>
              <w:rPr>
                <w:rFonts w:cs="宋体" w:hint="eastAsia"/>
                <w:sz w:val="24"/>
                <w:szCs w:val="24"/>
              </w:rPr>
              <w:t>8GB</w:t>
            </w:r>
            <w:r>
              <w:rPr>
                <w:rFonts w:cs="宋体" w:hint="eastAsia"/>
                <w:sz w:val="24"/>
                <w:szCs w:val="24"/>
              </w:rPr>
              <w:t>以上内存；</w:t>
            </w:r>
            <w:r>
              <w:rPr>
                <w:rFonts w:cs="宋体" w:hint="eastAsia"/>
                <w:sz w:val="24"/>
                <w:szCs w:val="24"/>
              </w:rPr>
              <w:t>500G</w:t>
            </w:r>
            <w:r>
              <w:rPr>
                <w:rFonts w:cs="宋体" w:hint="eastAsia"/>
                <w:sz w:val="24"/>
                <w:szCs w:val="24"/>
              </w:rPr>
              <w:t>以上硬盘；千兆网卡。预装</w:t>
            </w:r>
            <w:r>
              <w:rPr>
                <w:rFonts w:cs="宋体" w:hint="eastAsia"/>
                <w:sz w:val="24"/>
                <w:szCs w:val="24"/>
              </w:rPr>
              <w:t>Windows 2008 Server Enterprise</w:t>
            </w:r>
            <w:r>
              <w:rPr>
                <w:rFonts w:cs="宋体" w:hint="eastAsia"/>
                <w:sz w:val="24"/>
                <w:szCs w:val="24"/>
              </w:rPr>
              <w:t>操作系统及</w:t>
            </w:r>
            <w:r>
              <w:rPr>
                <w:rFonts w:cs="宋体" w:hint="eastAsia"/>
                <w:sz w:val="24"/>
                <w:szCs w:val="24"/>
              </w:rPr>
              <w:t>IIS7.5</w:t>
            </w:r>
            <w:r>
              <w:rPr>
                <w:rFonts w:cs="宋体" w:hint="eastAsia"/>
                <w:sz w:val="24"/>
                <w:szCs w:val="24"/>
              </w:rPr>
              <w:t>；预装</w:t>
            </w:r>
            <w:r>
              <w:rPr>
                <w:rFonts w:cs="宋体" w:hint="eastAsia"/>
                <w:sz w:val="24"/>
                <w:szCs w:val="24"/>
              </w:rPr>
              <w:t>Microsoft SQL Server 2005</w:t>
            </w:r>
            <w:r>
              <w:rPr>
                <w:rFonts w:cs="宋体" w:hint="eastAsia"/>
                <w:sz w:val="24"/>
                <w:szCs w:val="24"/>
              </w:rPr>
              <w:t>数据库。</w:t>
            </w:r>
          </w:p>
        </w:tc>
      </w:tr>
      <w:tr w:rsidR="00042E30">
        <w:trPr>
          <w:trHeight w:val="427"/>
          <w:jc w:val="center"/>
        </w:trPr>
        <w:tc>
          <w:tcPr>
            <w:tcW w:w="2372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竞赛软件</w:t>
            </w:r>
          </w:p>
        </w:tc>
        <w:tc>
          <w:tcPr>
            <w:tcW w:w="6663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中教畅享“电子商务综合实训与竞赛系统”，沿用</w:t>
            </w:r>
            <w:r>
              <w:rPr>
                <w:rFonts w:cs="宋体" w:hint="eastAsia"/>
                <w:sz w:val="24"/>
                <w:szCs w:val="24"/>
              </w:rPr>
              <w:t>2015</w:t>
            </w:r>
            <w:r>
              <w:rPr>
                <w:rFonts w:cs="宋体" w:hint="eastAsia"/>
                <w:sz w:val="24"/>
                <w:szCs w:val="24"/>
              </w:rPr>
              <w:t>年高职组电子商务技能赛项的技术平台。</w:t>
            </w:r>
          </w:p>
        </w:tc>
      </w:tr>
    </w:tbl>
    <w:p w:rsidR="00042E30" w:rsidRDefault="00042E30">
      <w:pPr>
        <w:adjustRightInd w:val="0"/>
        <w:snapToGrid w:val="0"/>
        <w:spacing w:line="360" w:lineRule="auto"/>
        <w:rPr>
          <w:rFonts w:cs="宋体"/>
          <w:sz w:val="24"/>
          <w:szCs w:val="24"/>
        </w:rPr>
      </w:pPr>
    </w:p>
    <w:p w:rsidR="00042E30" w:rsidRDefault="004A4337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rFonts w:cs="宋体" w:hint="eastAsia"/>
          <w:sz w:val="24"/>
          <w:szCs w:val="24"/>
        </w:rPr>
        <w:t>三</w:t>
      </w:r>
      <w:r>
        <w:rPr>
          <w:rFonts w:cs="宋体" w:hint="eastAsia"/>
          <w:sz w:val="24"/>
          <w:szCs w:val="24"/>
        </w:rPr>
        <w:t>）竞赛资料准备：笔</w:t>
      </w:r>
      <w:r>
        <w:rPr>
          <w:rFonts w:cs="宋体" w:hint="eastAsia"/>
          <w:sz w:val="24"/>
          <w:szCs w:val="24"/>
        </w:rPr>
        <w:t>、笔记本</w:t>
      </w:r>
      <w:r>
        <w:rPr>
          <w:rFonts w:cs="宋体" w:hint="eastAsia"/>
          <w:sz w:val="24"/>
          <w:szCs w:val="24"/>
        </w:rPr>
        <w:t>和计算器选手自带，参赛人员不能携带手机等一切与比赛无关用品。</w:t>
      </w:r>
    </w:p>
    <w:p w:rsidR="00042E30" w:rsidRDefault="004A4337">
      <w:pPr>
        <w:adjustRightInd w:val="0"/>
        <w:snapToGrid w:val="0"/>
        <w:spacing w:line="360" w:lineRule="auto"/>
        <w:rPr>
          <w:rFonts w:ascii="Times New Roman" w:hAnsi="Times New Roman" w:cs="宋体"/>
          <w:b/>
          <w:bCs/>
          <w:color w:val="FF0000"/>
          <w:sz w:val="24"/>
          <w:szCs w:val="24"/>
          <w:highlight w:val="yellow"/>
        </w:rPr>
      </w:pPr>
      <w:r>
        <w:rPr>
          <w:rFonts w:ascii="Times New Roman" w:hAnsi="Times New Roman" w:cs="宋体" w:hint="eastAsia"/>
          <w:b/>
          <w:bCs/>
          <w:color w:val="FF0000"/>
          <w:sz w:val="24"/>
          <w:szCs w:val="24"/>
          <w:highlight w:val="yellow"/>
        </w:rPr>
        <w:t>十</w:t>
      </w:r>
      <w:r>
        <w:rPr>
          <w:rFonts w:ascii="Times New Roman" w:hAnsi="Times New Roman" w:cs="宋体" w:hint="eastAsia"/>
          <w:b/>
          <w:bCs/>
          <w:color w:val="FF0000"/>
          <w:sz w:val="24"/>
          <w:szCs w:val="24"/>
          <w:highlight w:val="yellow"/>
        </w:rPr>
        <w:t>一</w:t>
      </w:r>
      <w:r>
        <w:rPr>
          <w:rFonts w:ascii="Times New Roman" w:hAnsi="Times New Roman" w:cs="宋体" w:hint="eastAsia"/>
          <w:b/>
          <w:bCs/>
          <w:color w:val="FF0000"/>
          <w:sz w:val="24"/>
          <w:szCs w:val="24"/>
          <w:highlight w:val="yellow"/>
        </w:rPr>
        <w:t>、比赛规则</w:t>
      </w:r>
    </w:p>
    <w:p w:rsidR="00042E30" w:rsidRDefault="004A4337">
      <w:pPr>
        <w:adjustRightInd w:val="0"/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裁判员选聘：</w:t>
      </w:r>
      <w:r w:rsidR="003A4D63">
        <w:rPr>
          <w:rFonts w:ascii="宋体" w:hAnsi="宋体" w:cs="宋体" w:hint="eastAsia"/>
          <w:sz w:val="24"/>
          <w:szCs w:val="24"/>
        </w:rPr>
        <w:t>由组委会根据赛事规模指定大赛评委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042E30" w:rsidRDefault="004A4337">
      <w:pPr>
        <w:adjustRightInd w:val="0"/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评分方法：评分方式为机考评分。评分裁判依据评分方式的</w:t>
      </w:r>
      <w:proofErr w:type="gramStart"/>
      <w:r>
        <w:rPr>
          <w:rFonts w:ascii="宋体" w:hAnsi="宋体" w:cs="宋体" w:hint="eastAsia"/>
          <w:sz w:val="24"/>
          <w:szCs w:val="24"/>
        </w:rPr>
        <w:t>既定要求</w:t>
      </w:r>
      <w:proofErr w:type="gramEnd"/>
      <w:r>
        <w:rPr>
          <w:rFonts w:ascii="宋体" w:hAnsi="宋体" w:cs="宋体" w:hint="eastAsia"/>
          <w:sz w:val="24"/>
          <w:szCs w:val="24"/>
        </w:rPr>
        <w:t>完成成绩评定工作，填写相应的评分表格后签字确认。记分员负责在监督人员监督下完成统分工作，统分表需由记分员、裁判长、监督组成员共同签字确认。统分后，记分员负责在监督人员监督下完成汇总计分工作，汇总计分表。成绩汇总结束后，应由加密裁判对汇总成绩进行还原，形成竞赛队最终成绩单。在正式公布比赛成绩之前，任何人员不得随意泄露过程评分和结果评分的评分结果。</w:t>
      </w:r>
    </w:p>
    <w:p w:rsidR="00042E30" w:rsidRDefault="004A4337">
      <w:pPr>
        <w:adjustRightInd w:val="0"/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成绩复核：如监督人员在成绩复核中发现错误，裁判长需更正成绩并签字确认。如果抽检复核错误率超过</w:t>
      </w:r>
      <w:r>
        <w:rPr>
          <w:rFonts w:ascii="宋体" w:hAnsi="宋体" w:cs="宋体" w:hint="eastAsia"/>
          <w:sz w:val="24"/>
          <w:szCs w:val="24"/>
        </w:rPr>
        <w:t>5%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则认定为小概率事件，裁判长需组织裁判组对所有成绩进行复核。</w:t>
      </w:r>
    </w:p>
    <w:p w:rsidR="00042E30" w:rsidRDefault="004A4337">
      <w:pPr>
        <w:adjustRightInd w:val="0"/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赛项最终得分按</w:t>
      </w:r>
      <w:r>
        <w:rPr>
          <w:rFonts w:ascii="宋体" w:hAnsi="宋体" w:cs="宋体" w:hint="eastAsia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分制计分，最终得分由参赛选手和裁判签字生效</w:t>
      </w:r>
      <w:r w:rsidR="00464645"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并张榜公布</w:t>
      </w:r>
      <w:r w:rsidR="00464645">
        <w:rPr>
          <w:rFonts w:ascii="宋体" w:hAnsi="宋体" w:cs="宋体" w:hint="eastAsia"/>
          <w:sz w:val="24"/>
          <w:szCs w:val="24"/>
        </w:rPr>
        <w:t>。</w:t>
      </w:r>
    </w:p>
    <w:p w:rsidR="00042E30" w:rsidRDefault="004A4337">
      <w:pPr>
        <w:adjustRightInd w:val="0"/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评分细则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tbl>
      <w:tblPr>
        <w:tblW w:w="6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5495"/>
      </w:tblGrid>
      <w:tr w:rsidR="00042E30">
        <w:trPr>
          <w:jc w:val="center"/>
        </w:trPr>
        <w:tc>
          <w:tcPr>
            <w:tcW w:w="1387" w:type="dxa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项目</w:t>
            </w:r>
          </w:p>
        </w:tc>
        <w:tc>
          <w:tcPr>
            <w:tcW w:w="5495" w:type="dxa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内容</w:t>
            </w:r>
          </w:p>
        </w:tc>
      </w:tr>
      <w:tr w:rsidR="00042E30">
        <w:trPr>
          <w:jc w:val="center"/>
        </w:trPr>
        <w:tc>
          <w:tcPr>
            <w:tcW w:w="1387" w:type="dxa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情境营销</w:t>
            </w:r>
          </w:p>
        </w:tc>
        <w:tc>
          <w:tcPr>
            <w:tcW w:w="5495" w:type="dxa"/>
          </w:tcPr>
          <w:p w:rsidR="00042E30" w:rsidRDefault="004A433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市场营销核心技能：目标市场分析与选择、营销策略组合和财务报表分析的综合应用。每个赛场各队经营三个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会计年度关帐后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，软件自动生成成绩，根据各队成绩排序。</w:t>
            </w:r>
          </w:p>
        </w:tc>
      </w:tr>
    </w:tbl>
    <w:p w:rsidR="00042E30" w:rsidRDefault="00042E30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  <w:szCs w:val="24"/>
        </w:rPr>
      </w:pPr>
    </w:p>
    <w:p w:rsidR="00464645" w:rsidRDefault="00464645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  <w:szCs w:val="24"/>
        </w:rPr>
      </w:pPr>
    </w:p>
    <w:p w:rsidR="00042E30" w:rsidRDefault="004A4337">
      <w:pPr>
        <w:tabs>
          <w:tab w:val="left" w:pos="6120"/>
        </w:tabs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cstheme="minorEastAsia"/>
          <w:b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FF0000"/>
          <w:sz w:val="24"/>
          <w:szCs w:val="24"/>
        </w:rPr>
        <w:lastRenderedPageBreak/>
        <w:t>十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二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、</w:t>
      </w:r>
      <w:r>
        <w:rPr>
          <w:rFonts w:asciiTheme="minorEastAsia" w:eastAsiaTheme="minorEastAsia" w:hAnsiTheme="minorEastAsia" w:cstheme="minorEastAsia" w:hint="eastAsia"/>
          <w:b/>
          <w:color w:val="000000"/>
          <w:kern w:val="0"/>
          <w:sz w:val="30"/>
          <w:szCs w:val="30"/>
        </w:rPr>
        <w:t>竞赛时间安排与流程</w:t>
      </w:r>
      <w:r>
        <w:rPr>
          <w:rFonts w:asciiTheme="minorEastAsia" w:eastAsiaTheme="minorEastAsia" w:hAnsiTheme="minorEastAsia" w:cstheme="minorEastAsia" w:hint="eastAsia"/>
          <w:b/>
          <w:color w:val="000000"/>
          <w:sz w:val="28"/>
          <w:szCs w:val="28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1350"/>
        <w:gridCol w:w="3615"/>
        <w:gridCol w:w="2127"/>
      </w:tblGrid>
      <w:tr w:rsidR="00042E30">
        <w:trPr>
          <w:jc w:val="center"/>
        </w:trPr>
        <w:tc>
          <w:tcPr>
            <w:tcW w:w="1430" w:type="dxa"/>
          </w:tcPr>
          <w:p w:rsidR="00042E30" w:rsidRPr="00464645" w:rsidRDefault="004A4337" w:rsidP="00464645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  <w:b/>
                <w:color w:val="000000"/>
                <w:kern w:val="0"/>
              </w:rPr>
              <w:t>竞赛安排</w:t>
            </w:r>
          </w:p>
        </w:tc>
        <w:tc>
          <w:tcPr>
            <w:tcW w:w="1350" w:type="dxa"/>
          </w:tcPr>
          <w:p w:rsidR="00042E30" w:rsidRPr="00464645" w:rsidRDefault="004A4337" w:rsidP="00464645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  <w:b/>
                <w:color w:val="000000"/>
                <w:kern w:val="0"/>
              </w:rPr>
              <w:t>时间</w:t>
            </w:r>
          </w:p>
        </w:tc>
        <w:tc>
          <w:tcPr>
            <w:tcW w:w="3615" w:type="dxa"/>
          </w:tcPr>
          <w:p w:rsidR="00042E30" w:rsidRPr="00464645" w:rsidRDefault="004A4337" w:rsidP="00464645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  <w:b/>
                <w:color w:val="000000"/>
                <w:kern w:val="0"/>
              </w:rPr>
              <w:t>流程</w:t>
            </w:r>
          </w:p>
        </w:tc>
        <w:tc>
          <w:tcPr>
            <w:tcW w:w="2127" w:type="dxa"/>
          </w:tcPr>
          <w:p w:rsidR="00042E30" w:rsidRDefault="004A4337">
            <w:pPr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 w:rsidR="00042E30" w:rsidTr="00F47281">
        <w:trPr>
          <w:trHeight w:val="2315"/>
          <w:jc w:val="center"/>
        </w:trPr>
        <w:tc>
          <w:tcPr>
            <w:tcW w:w="1430" w:type="dxa"/>
            <w:vAlign w:val="center"/>
          </w:tcPr>
          <w:p w:rsidR="00042E30" w:rsidRPr="00464645" w:rsidRDefault="004A4337" w:rsidP="00464645">
            <w:pPr>
              <w:snapToGrid w:val="0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</w:rPr>
              <w:t>预赛</w:t>
            </w:r>
          </w:p>
        </w:tc>
        <w:tc>
          <w:tcPr>
            <w:tcW w:w="1350" w:type="dxa"/>
          </w:tcPr>
          <w:p w:rsidR="00042E30" w:rsidRPr="00464645" w:rsidRDefault="004A4337" w:rsidP="00464645">
            <w:pPr>
              <w:snapToGrid w:val="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</w:rPr>
              <w:t>10</w:t>
            </w:r>
            <w:r w:rsidRPr="00464645">
              <w:rPr>
                <w:rFonts w:asciiTheme="minorEastAsia" w:eastAsiaTheme="minorEastAsia" w:hAnsiTheme="minorEastAsia" w:cstheme="minorEastAsia" w:hint="eastAsia"/>
              </w:rPr>
              <w:t>月中旬</w:t>
            </w:r>
            <w:r w:rsidR="00F47281">
              <w:rPr>
                <w:rFonts w:asciiTheme="minorEastAsia" w:eastAsiaTheme="minorEastAsia" w:hAnsiTheme="minorEastAsia" w:cstheme="minorEastAsia" w:hint="eastAsia"/>
              </w:rPr>
              <w:t>（第八周）</w:t>
            </w:r>
          </w:p>
        </w:tc>
        <w:tc>
          <w:tcPr>
            <w:tcW w:w="3615" w:type="dxa"/>
          </w:tcPr>
          <w:p w:rsidR="00042E30" w:rsidRPr="00464645" w:rsidRDefault="004A4337" w:rsidP="00464645">
            <w:pPr>
              <w:snapToGrid w:val="0"/>
              <w:jc w:val="left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  <w:b/>
                <w:color w:val="000000"/>
                <w:kern w:val="0"/>
              </w:rPr>
              <w:t>比赛流程：</w:t>
            </w:r>
          </w:p>
          <w:p w:rsidR="00042E30" w:rsidRPr="00464645" w:rsidRDefault="004A4337" w:rsidP="00464645">
            <w:pPr>
              <w:pStyle w:val="a4"/>
              <w:rPr>
                <w:rFonts w:asciiTheme="minorEastAsia" w:eastAsiaTheme="minorEastAsia" w:hAnsiTheme="minorEastAsia" w:cstheme="minorEastAsia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  <w:color w:val="000000"/>
              </w:rPr>
              <w:t>1.</w:t>
            </w:r>
            <w:r w:rsidRPr="00464645">
              <w:rPr>
                <w:rFonts w:asciiTheme="minorEastAsia" w:eastAsiaTheme="minorEastAsia" w:hAnsiTheme="minorEastAsia" w:cstheme="minorEastAsia" w:hint="eastAsia"/>
              </w:rPr>
              <w:t>大赛检录进场</w:t>
            </w:r>
          </w:p>
          <w:p w:rsidR="00042E30" w:rsidRPr="00464645" w:rsidRDefault="004A4337" w:rsidP="005C2E7C">
            <w:pPr>
              <w:snapToGrid w:val="0"/>
              <w:ind w:firstLineChars="50" w:firstLine="105"/>
              <w:jc w:val="left"/>
              <w:rPr>
                <w:rFonts w:asciiTheme="minorEastAsia" w:eastAsiaTheme="minorEastAsia" w:hAnsiTheme="minorEastAsia" w:cstheme="minorEastAsia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</w:rPr>
              <w:t>抽签加密</w:t>
            </w:r>
          </w:p>
          <w:p w:rsidR="005C2E7C" w:rsidRDefault="005C2E7C" w:rsidP="005C2E7C">
            <w:pPr>
              <w:snapToGrid w:val="0"/>
              <w:jc w:val="left"/>
              <w:rPr>
                <w:rFonts w:asciiTheme="minorEastAsia" w:eastAsiaTheme="minorEastAsia" w:hAnsiTheme="minorEastAsia" w:cstheme="minorEastAsia" w:hint="eastAsia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2.</w:t>
            </w:r>
            <w:r w:rsidR="004A4337" w:rsidRPr="00464645">
              <w:rPr>
                <w:rFonts w:asciiTheme="minorEastAsia" w:eastAsiaTheme="minorEastAsia" w:hAnsiTheme="minorEastAsia" w:cstheme="minorEastAsia" w:hint="eastAsia"/>
              </w:rPr>
              <w:t>情境</w:t>
            </w:r>
            <w:r w:rsidR="004A4337" w:rsidRPr="00464645">
              <w:rPr>
                <w:rFonts w:asciiTheme="minorEastAsia" w:eastAsiaTheme="minorEastAsia" w:hAnsiTheme="minorEastAsia" w:cstheme="minorEastAsia" w:hint="eastAsia"/>
              </w:rPr>
              <w:t>营销</w:t>
            </w:r>
          </w:p>
          <w:p w:rsidR="00042E30" w:rsidRPr="00464645" w:rsidRDefault="005C2E7C" w:rsidP="005C2E7C">
            <w:pPr>
              <w:snapToGrid w:val="0"/>
              <w:jc w:val="left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3.</w:t>
            </w:r>
            <w:r w:rsidR="004A4337" w:rsidRPr="00464645">
              <w:rPr>
                <w:rFonts w:asciiTheme="minorEastAsia" w:eastAsiaTheme="minorEastAsia" w:hAnsiTheme="minorEastAsia" w:cstheme="minorEastAsia" w:hint="eastAsia"/>
              </w:rPr>
              <w:t>宣</w:t>
            </w:r>
            <w:r w:rsidR="004A4337" w:rsidRPr="00464645">
              <w:rPr>
                <w:rFonts w:asciiTheme="minorEastAsia" w:eastAsiaTheme="minorEastAsia" w:hAnsiTheme="minorEastAsia" w:cstheme="minorEastAsia" w:hint="eastAsia"/>
              </w:rPr>
              <w:t>布决赛名单</w:t>
            </w:r>
          </w:p>
        </w:tc>
        <w:tc>
          <w:tcPr>
            <w:tcW w:w="2127" w:type="dxa"/>
          </w:tcPr>
          <w:p w:rsidR="00042E30" w:rsidRDefault="004A4337">
            <w:pPr>
              <w:snapToGrid w:val="0"/>
              <w:spacing w:line="5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A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栋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104.107.109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实训室进行比赛</w:t>
            </w:r>
          </w:p>
        </w:tc>
      </w:tr>
      <w:tr w:rsidR="00042E30" w:rsidTr="00F47281">
        <w:trPr>
          <w:trHeight w:val="2404"/>
          <w:jc w:val="center"/>
        </w:trPr>
        <w:tc>
          <w:tcPr>
            <w:tcW w:w="1430" w:type="dxa"/>
            <w:vAlign w:val="center"/>
          </w:tcPr>
          <w:p w:rsidR="00042E30" w:rsidRPr="00464645" w:rsidRDefault="004A4337" w:rsidP="00464645">
            <w:pPr>
              <w:snapToGrid w:val="0"/>
              <w:rPr>
                <w:rFonts w:asciiTheme="minorEastAsia" w:eastAsiaTheme="minorEastAsia" w:hAnsiTheme="minorEastAsia" w:cstheme="minorEastAsia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</w:rPr>
              <w:t>决赛</w:t>
            </w:r>
          </w:p>
        </w:tc>
        <w:tc>
          <w:tcPr>
            <w:tcW w:w="1350" w:type="dxa"/>
          </w:tcPr>
          <w:p w:rsidR="00042E30" w:rsidRPr="00464645" w:rsidRDefault="004A4337" w:rsidP="00464645">
            <w:pPr>
              <w:snapToGrid w:val="0"/>
              <w:jc w:val="left"/>
              <w:rPr>
                <w:rFonts w:asciiTheme="minorEastAsia" w:eastAsiaTheme="minorEastAsia" w:hAnsiTheme="minorEastAsia" w:cstheme="minorEastAsia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</w:rPr>
              <w:t>10</w:t>
            </w:r>
            <w:r w:rsidRPr="00464645">
              <w:rPr>
                <w:rFonts w:asciiTheme="minorEastAsia" w:eastAsiaTheme="minorEastAsia" w:hAnsiTheme="minorEastAsia" w:cstheme="minorEastAsia" w:hint="eastAsia"/>
              </w:rPr>
              <w:t>月底</w:t>
            </w:r>
            <w:r w:rsidR="00F47281">
              <w:rPr>
                <w:rFonts w:asciiTheme="minorEastAsia" w:eastAsiaTheme="minorEastAsia" w:hAnsiTheme="minorEastAsia" w:cstheme="minorEastAsia" w:hint="eastAsia"/>
              </w:rPr>
              <w:t>（时间待定）</w:t>
            </w:r>
          </w:p>
        </w:tc>
        <w:tc>
          <w:tcPr>
            <w:tcW w:w="3615" w:type="dxa"/>
          </w:tcPr>
          <w:p w:rsidR="00042E30" w:rsidRPr="00464645" w:rsidRDefault="004A4337" w:rsidP="00464645">
            <w:pPr>
              <w:snapToGrid w:val="0"/>
              <w:jc w:val="left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  <w:b/>
                <w:color w:val="000000"/>
                <w:kern w:val="0"/>
              </w:rPr>
              <w:t>比赛流程：</w:t>
            </w:r>
          </w:p>
          <w:p w:rsidR="00042E30" w:rsidRPr="00464645" w:rsidRDefault="004A4337" w:rsidP="00464645">
            <w:pPr>
              <w:pStyle w:val="a4"/>
              <w:rPr>
                <w:rFonts w:asciiTheme="minorEastAsia" w:eastAsiaTheme="minorEastAsia" w:hAnsiTheme="minorEastAsia" w:cstheme="minorEastAsia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  <w:color w:val="000000"/>
              </w:rPr>
              <w:t>1.</w:t>
            </w:r>
            <w:r w:rsidRPr="00464645">
              <w:rPr>
                <w:rFonts w:asciiTheme="minorEastAsia" w:eastAsiaTheme="minorEastAsia" w:hAnsiTheme="minorEastAsia" w:cstheme="minorEastAsia" w:hint="eastAsia"/>
              </w:rPr>
              <w:t>大赛检录进场</w:t>
            </w:r>
          </w:p>
          <w:p w:rsidR="005C2E7C" w:rsidRDefault="004A4337" w:rsidP="00464645">
            <w:pPr>
              <w:snapToGrid w:val="0"/>
              <w:jc w:val="left"/>
              <w:rPr>
                <w:rFonts w:asciiTheme="minorEastAsia" w:eastAsiaTheme="minorEastAsia" w:hAnsiTheme="minorEastAsia" w:cstheme="minorEastAsia" w:hint="eastAsia"/>
              </w:rPr>
            </w:pPr>
            <w:r w:rsidRPr="00464645">
              <w:rPr>
                <w:rFonts w:asciiTheme="minorEastAsia" w:eastAsiaTheme="minorEastAsia" w:hAnsiTheme="minorEastAsia" w:cstheme="minorEastAsia" w:hint="eastAsia"/>
              </w:rPr>
              <w:t>抽签加密</w:t>
            </w:r>
          </w:p>
          <w:p w:rsidR="00042E30" w:rsidRPr="00464645" w:rsidRDefault="005C2E7C" w:rsidP="00464645">
            <w:pPr>
              <w:snapToGrid w:val="0"/>
              <w:jc w:val="left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2</w:t>
            </w:r>
            <w:r w:rsidR="004A4337" w:rsidRPr="00464645">
              <w:rPr>
                <w:rFonts w:asciiTheme="minorEastAsia" w:eastAsiaTheme="minorEastAsia" w:hAnsiTheme="minorEastAsia" w:cstheme="minorEastAsia" w:hint="eastAsia"/>
              </w:rPr>
              <w:t>.</w:t>
            </w:r>
            <w:r w:rsidR="004A4337" w:rsidRPr="00464645">
              <w:rPr>
                <w:rFonts w:asciiTheme="minorEastAsia" w:eastAsiaTheme="minorEastAsia" w:hAnsiTheme="minorEastAsia" w:cstheme="minorEastAsia" w:hint="eastAsia"/>
              </w:rPr>
              <w:t>情境营销</w:t>
            </w:r>
          </w:p>
          <w:p w:rsidR="00042E30" w:rsidRPr="00464645" w:rsidRDefault="005C2E7C" w:rsidP="00464645">
            <w:pPr>
              <w:snapToGrid w:val="0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3</w:t>
            </w:r>
            <w:r w:rsidR="004A4337" w:rsidRPr="00464645">
              <w:rPr>
                <w:rFonts w:asciiTheme="minorEastAsia" w:eastAsiaTheme="minorEastAsia" w:hAnsiTheme="minorEastAsia" w:cstheme="minorEastAsia" w:hint="eastAsia"/>
              </w:rPr>
              <w:t>.</w:t>
            </w:r>
            <w:r w:rsidR="004A4337" w:rsidRPr="00464645">
              <w:rPr>
                <w:rFonts w:asciiTheme="minorEastAsia" w:eastAsiaTheme="minorEastAsia" w:hAnsiTheme="minorEastAsia" w:cstheme="minorEastAsia" w:hint="eastAsia"/>
              </w:rPr>
              <w:t>宣布最</w:t>
            </w:r>
            <w:bookmarkStart w:id="0" w:name="_GoBack"/>
            <w:bookmarkEnd w:id="0"/>
            <w:r w:rsidR="004A4337" w:rsidRPr="00464645">
              <w:rPr>
                <w:rFonts w:asciiTheme="minorEastAsia" w:eastAsiaTheme="minorEastAsia" w:hAnsiTheme="minorEastAsia" w:cstheme="minorEastAsia" w:hint="eastAsia"/>
              </w:rPr>
              <w:t>终结果</w:t>
            </w:r>
          </w:p>
        </w:tc>
        <w:tc>
          <w:tcPr>
            <w:tcW w:w="2127" w:type="dxa"/>
          </w:tcPr>
          <w:p w:rsidR="00042E30" w:rsidRDefault="004A4337">
            <w:pPr>
              <w:snapToGrid w:val="0"/>
              <w:spacing w:line="5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A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栋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109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实训室进行比赛</w:t>
            </w:r>
          </w:p>
        </w:tc>
      </w:tr>
    </w:tbl>
    <w:p w:rsidR="00042E30" w:rsidRDefault="00042E30">
      <w:pPr>
        <w:adjustRightInd w:val="0"/>
        <w:snapToGrid w:val="0"/>
        <w:spacing w:line="360" w:lineRule="auto"/>
        <w:rPr>
          <w:rFonts w:ascii="宋体" w:hAnsi="宋体" w:cs="宋体"/>
          <w:b/>
          <w:bCs/>
          <w:color w:val="FF0000"/>
          <w:sz w:val="24"/>
          <w:szCs w:val="24"/>
        </w:rPr>
      </w:pPr>
    </w:p>
    <w:p w:rsidR="00042E30" w:rsidRDefault="004A4337">
      <w:pPr>
        <w:adjustRightInd w:val="0"/>
        <w:snapToGrid w:val="0"/>
        <w:spacing w:line="360" w:lineRule="auto"/>
        <w:rPr>
          <w:rFonts w:ascii="宋体" w:cs="Times New Roman"/>
          <w:b/>
          <w:bCs/>
          <w:color w:val="FF0000"/>
          <w:sz w:val="24"/>
          <w:szCs w:val="24"/>
        </w:rPr>
      </w:pP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十三、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竞赛须知</w:t>
      </w:r>
    </w:p>
    <w:p w:rsidR="00042E30" w:rsidRDefault="004A4337">
      <w:pPr>
        <w:adjustRightInd w:val="0"/>
        <w:snapToGrid w:val="0"/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、参赛选手应提前</w:t>
      </w:r>
      <w:r>
        <w:rPr>
          <w:rFonts w:ascii="宋体" w:hAnsi="宋体" w:cs="宋体"/>
          <w:sz w:val="24"/>
          <w:szCs w:val="24"/>
        </w:rPr>
        <w:t>30</w:t>
      </w:r>
      <w:r>
        <w:rPr>
          <w:rFonts w:ascii="宋体" w:hAnsi="宋体" w:cs="宋体" w:hint="eastAsia"/>
          <w:sz w:val="24"/>
          <w:szCs w:val="24"/>
        </w:rPr>
        <w:t>分钟抵达赛场，带上学生证进行检录，随后各队派一名同学统一抽签，并根据抽签结果在指定位置就坐，不得迟到早退。</w:t>
      </w:r>
    </w:p>
    <w:p w:rsidR="00042E30" w:rsidRDefault="004A4337">
      <w:pPr>
        <w:adjustRightInd w:val="0"/>
        <w:snapToGrid w:val="0"/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、参赛选手请勿携带与竞赛无关的电子设备、通讯设备及其他资料与用品，竞赛选手不得带饮料和包入场。</w:t>
      </w:r>
    </w:p>
    <w:p w:rsidR="00042E30" w:rsidRDefault="004A4337">
      <w:pPr>
        <w:adjustRightInd w:val="0"/>
        <w:snapToGrid w:val="0"/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、参赛选手须在确认竞赛内容和现场设备等无误后开始竞赛。在竞赛过程中，如有疑问，参赛选手</w:t>
      </w:r>
      <w:proofErr w:type="gramStart"/>
      <w:r>
        <w:rPr>
          <w:rFonts w:ascii="宋体" w:hAnsi="宋体" w:cs="宋体" w:hint="eastAsia"/>
          <w:sz w:val="24"/>
          <w:szCs w:val="24"/>
        </w:rPr>
        <w:t>应举手</w:t>
      </w:r>
      <w:proofErr w:type="gramEnd"/>
      <w:r>
        <w:rPr>
          <w:rFonts w:ascii="宋体" w:hAnsi="宋体" w:cs="宋体" w:hint="eastAsia"/>
          <w:sz w:val="24"/>
          <w:szCs w:val="24"/>
        </w:rPr>
        <w:t>示意，由裁判解决。</w:t>
      </w:r>
    </w:p>
    <w:p w:rsidR="00042E30" w:rsidRDefault="004A4337">
      <w:pPr>
        <w:adjustRightInd w:val="0"/>
        <w:snapToGrid w:val="0"/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、请仔细阅读比赛规则，本次大赛一切解释权归</w:t>
      </w:r>
      <w:r>
        <w:rPr>
          <w:rFonts w:ascii="宋体" w:hAnsi="宋体" w:cs="宋体" w:hint="eastAsia"/>
          <w:sz w:val="24"/>
          <w:szCs w:val="24"/>
        </w:rPr>
        <w:t>工商</w:t>
      </w:r>
      <w:r>
        <w:rPr>
          <w:rFonts w:ascii="宋体" w:hAnsi="宋体" w:cs="宋体" w:hint="eastAsia"/>
          <w:sz w:val="24"/>
          <w:szCs w:val="24"/>
        </w:rPr>
        <w:t>系所有。</w:t>
      </w:r>
    </w:p>
    <w:p w:rsidR="00042E30" w:rsidRDefault="004A4337">
      <w:pPr>
        <w:pStyle w:val="1"/>
        <w:adjustRightInd w:val="0"/>
        <w:snapToGrid w:val="0"/>
        <w:spacing w:line="360" w:lineRule="auto"/>
        <w:ind w:left="360" w:firstLine="560"/>
        <w:jc w:val="left"/>
        <w:rPr>
          <w:rFonts w:cs="Times New Roman"/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 xml:space="preserve">                                </w:t>
      </w:r>
      <w:r w:rsidR="00F47281">
        <w:rPr>
          <w:rFonts w:hint="eastAsia"/>
          <w:color w:val="000000"/>
          <w:sz w:val="28"/>
          <w:szCs w:val="28"/>
        </w:rPr>
        <w:t xml:space="preserve">            </w:t>
      </w:r>
      <w:r>
        <w:rPr>
          <w:rFonts w:cs="宋体" w:hint="eastAsia"/>
          <w:color w:val="000000"/>
          <w:sz w:val="24"/>
          <w:szCs w:val="24"/>
        </w:rPr>
        <w:t>四川财经职业学院</w:t>
      </w:r>
    </w:p>
    <w:p w:rsidR="00042E30" w:rsidRDefault="004A4337" w:rsidP="00F47281">
      <w:pPr>
        <w:pStyle w:val="1"/>
        <w:adjustRightInd w:val="0"/>
        <w:snapToGrid w:val="0"/>
        <w:spacing w:line="360" w:lineRule="auto"/>
        <w:ind w:firstLineChars="3050" w:firstLine="7320"/>
        <w:jc w:val="left"/>
        <w:rPr>
          <w:rFonts w:cs="Times New Roman"/>
          <w:color w:val="000000"/>
          <w:sz w:val="24"/>
          <w:szCs w:val="24"/>
        </w:rPr>
      </w:pPr>
      <w:r>
        <w:rPr>
          <w:rFonts w:cs="宋体" w:hint="eastAsia"/>
          <w:color w:val="000000"/>
          <w:sz w:val="24"/>
          <w:szCs w:val="24"/>
        </w:rPr>
        <w:t>二</w:t>
      </w:r>
      <w:proofErr w:type="gramStart"/>
      <w:r>
        <w:rPr>
          <w:color w:val="000000"/>
          <w:sz w:val="24"/>
          <w:szCs w:val="24"/>
        </w:rPr>
        <w:t>0</w:t>
      </w:r>
      <w:r>
        <w:rPr>
          <w:rFonts w:cs="宋体" w:hint="eastAsia"/>
          <w:color w:val="000000"/>
          <w:sz w:val="24"/>
          <w:szCs w:val="24"/>
        </w:rPr>
        <w:t>一</w:t>
      </w:r>
      <w:r>
        <w:rPr>
          <w:rFonts w:cs="宋体" w:hint="eastAsia"/>
          <w:color w:val="000000"/>
          <w:sz w:val="24"/>
          <w:szCs w:val="24"/>
        </w:rPr>
        <w:t>六</w:t>
      </w:r>
      <w:proofErr w:type="gramEnd"/>
      <w:r>
        <w:rPr>
          <w:rFonts w:cs="宋体" w:hint="eastAsia"/>
          <w:color w:val="000000"/>
          <w:sz w:val="24"/>
          <w:szCs w:val="24"/>
        </w:rPr>
        <w:t>年</w:t>
      </w:r>
      <w:r>
        <w:rPr>
          <w:rFonts w:cs="宋体" w:hint="eastAsia"/>
          <w:color w:val="000000"/>
          <w:sz w:val="24"/>
          <w:szCs w:val="24"/>
        </w:rPr>
        <w:t>九</w:t>
      </w:r>
      <w:r>
        <w:rPr>
          <w:rFonts w:cs="宋体" w:hint="eastAsia"/>
          <w:color w:val="000000"/>
          <w:sz w:val="24"/>
          <w:szCs w:val="24"/>
        </w:rPr>
        <w:t>月</w:t>
      </w:r>
    </w:p>
    <w:p w:rsidR="00042E30" w:rsidRDefault="00042E30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 w:hint="eastAsia"/>
          <w:sz w:val="24"/>
          <w:szCs w:val="24"/>
        </w:rPr>
      </w:pPr>
    </w:p>
    <w:p w:rsidR="00F47281" w:rsidRDefault="00F47281" w:rsidP="00F47281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附件：基本技能比赛报名表</w:t>
      </w:r>
    </w:p>
    <w:p w:rsidR="00F47281" w:rsidRDefault="00F47281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 w:hint="eastAsia"/>
          <w:sz w:val="24"/>
          <w:szCs w:val="24"/>
        </w:rPr>
      </w:pPr>
    </w:p>
    <w:p w:rsidR="00F47281" w:rsidRDefault="00F47281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 w:hint="eastAsia"/>
          <w:sz w:val="24"/>
          <w:szCs w:val="24"/>
        </w:rPr>
      </w:pPr>
    </w:p>
    <w:p w:rsidR="00F47281" w:rsidRDefault="00F47281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 w:hint="eastAsia"/>
          <w:sz w:val="24"/>
          <w:szCs w:val="24"/>
        </w:rPr>
      </w:pPr>
    </w:p>
    <w:p w:rsidR="00F47281" w:rsidRDefault="00F47281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 w:hint="eastAsia"/>
          <w:sz w:val="24"/>
          <w:szCs w:val="24"/>
        </w:rPr>
      </w:pPr>
    </w:p>
    <w:p w:rsidR="00F47281" w:rsidRDefault="00F47281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 w:hint="eastAsia"/>
          <w:sz w:val="24"/>
          <w:szCs w:val="24"/>
        </w:rPr>
      </w:pPr>
    </w:p>
    <w:p w:rsidR="00F47281" w:rsidRDefault="00F47281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 w:hint="eastAsia"/>
          <w:sz w:val="24"/>
          <w:szCs w:val="24"/>
        </w:rPr>
      </w:pPr>
    </w:p>
    <w:p w:rsidR="00F47281" w:rsidRDefault="00F47281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/>
          <w:sz w:val="24"/>
          <w:szCs w:val="24"/>
        </w:rPr>
      </w:pPr>
    </w:p>
    <w:p w:rsidR="00042E30" w:rsidRDefault="004A4337">
      <w:pPr>
        <w:adjustRightInd w:val="0"/>
        <w:snapToGrid w:val="0"/>
        <w:spacing w:line="360" w:lineRule="auto"/>
        <w:rPr>
          <w:rFonts w:cs="Times New Roman"/>
          <w:b/>
          <w:bCs/>
          <w:color w:val="000000"/>
          <w:sz w:val="28"/>
          <w:szCs w:val="28"/>
        </w:rPr>
      </w:pPr>
      <w:r>
        <w:rPr>
          <w:rFonts w:cs="宋体" w:hint="eastAsia"/>
          <w:b/>
          <w:bCs/>
          <w:color w:val="000000"/>
          <w:sz w:val="28"/>
          <w:szCs w:val="28"/>
        </w:rPr>
        <w:t>附件：</w:t>
      </w:r>
    </w:p>
    <w:p w:rsidR="00042E30" w:rsidRDefault="004A4337">
      <w:pPr>
        <w:adjustRightInd w:val="0"/>
        <w:snapToGrid w:val="0"/>
        <w:spacing w:line="360" w:lineRule="auto"/>
        <w:jc w:val="center"/>
        <w:rPr>
          <w:rFonts w:ascii="DFKai-SB" w:eastAsia="DFKai-SB" w:cs="Times New Roman"/>
          <w:b/>
          <w:bCs/>
          <w:sz w:val="36"/>
          <w:szCs w:val="36"/>
        </w:rPr>
      </w:pPr>
      <w:r>
        <w:rPr>
          <w:rFonts w:ascii="DFKai-SB" w:hAnsi="DFKai-SB" w:cs="DFKai-SB" w:hint="eastAsia"/>
          <w:b/>
          <w:bCs/>
          <w:sz w:val="36"/>
          <w:szCs w:val="36"/>
        </w:rPr>
        <w:t>市场营销</w:t>
      </w:r>
      <w:r>
        <w:rPr>
          <w:rFonts w:ascii="DFKai-SB" w:eastAsia="DFKai-SB" w:hAnsi="DFKai-SB" w:cs="DFKai-SB" w:hint="eastAsia"/>
          <w:b/>
          <w:bCs/>
          <w:sz w:val="36"/>
          <w:szCs w:val="36"/>
        </w:rPr>
        <w:t>技能大赛报名表</w:t>
      </w:r>
    </w:p>
    <w:tbl>
      <w:tblPr>
        <w:tblpPr w:leftFromText="180" w:rightFromText="180" w:vertAnchor="text" w:horzAnchor="margin" w:tblpXSpec="center" w:tblpY="1160"/>
        <w:tblW w:w="9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559"/>
        <w:gridCol w:w="1276"/>
        <w:gridCol w:w="2126"/>
        <w:gridCol w:w="2321"/>
      </w:tblGrid>
      <w:tr w:rsidR="00042E30">
        <w:trPr>
          <w:trHeight w:val="567"/>
        </w:trPr>
        <w:tc>
          <w:tcPr>
            <w:tcW w:w="1101" w:type="dxa"/>
            <w:vMerge w:val="restart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eastAsia="DFKai-SB" w:hAnsi="DFKai-SB" w:cs="DFKai-SB" w:hint="eastAsia"/>
                <w:b/>
                <w:bCs/>
                <w:sz w:val="30"/>
                <w:szCs w:val="30"/>
              </w:rPr>
              <w:t>选手信息</w:t>
            </w:r>
          </w:p>
        </w:tc>
        <w:tc>
          <w:tcPr>
            <w:tcW w:w="992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eastAsia="DFKai-SB" w:hAnsi="DFKai-SB" w:cs="DFKai-SB" w:hint="eastAsia"/>
                <w:b/>
                <w:bCs/>
                <w:sz w:val="30"/>
                <w:szCs w:val="30"/>
              </w:rPr>
              <w:t>队伍</w:t>
            </w:r>
          </w:p>
        </w:tc>
        <w:tc>
          <w:tcPr>
            <w:tcW w:w="1559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eastAsia="DFKai-SB" w:hAnsi="DFKai-SB" w:cs="DFKai-SB" w:hint="eastAsia"/>
                <w:b/>
                <w:bCs/>
                <w:sz w:val="30"/>
                <w:szCs w:val="30"/>
              </w:rPr>
              <w:t>姓名</w:t>
            </w:r>
          </w:p>
        </w:tc>
        <w:tc>
          <w:tcPr>
            <w:tcW w:w="1276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jc w:val="center"/>
              <w:rPr>
                <w:rFonts w:ascii="DFKai-SB" w:hAnsi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hAnsi="DFKai-SB" w:cs="DFKai-SB" w:hint="eastAsia"/>
                <w:b/>
                <w:bCs/>
                <w:sz w:val="30"/>
                <w:szCs w:val="30"/>
              </w:rPr>
              <w:t>班级</w:t>
            </w:r>
          </w:p>
        </w:tc>
        <w:tc>
          <w:tcPr>
            <w:tcW w:w="2126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eastAsia="DFKai-SB" w:hAnsi="DFKai-SB" w:cs="DFKai-SB" w:hint="eastAsia"/>
                <w:b/>
                <w:bCs/>
                <w:sz w:val="30"/>
                <w:szCs w:val="30"/>
              </w:rPr>
              <w:t>学号</w:t>
            </w:r>
          </w:p>
        </w:tc>
        <w:tc>
          <w:tcPr>
            <w:tcW w:w="2321" w:type="dxa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eastAsia="DFKai-SB" w:hAnsi="DFKai-SB" w:cs="DFKai-SB" w:hint="eastAsia"/>
                <w:b/>
                <w:bCs/>
                <w:sz w:val="30"/>
                <w:szCs w:val="30"/>
              </w:rPr>
              <w:t>手机号</w:t>
            </w:r>
          </w:p>
        </w:tc>
      </w:tr>
      <w:tr w:rsidR="00042E30">
        <w:trPr>
          <w:trHeight w:val="577"/>
        </w:trPr>
        <w:tc>
          <w:tcPr>
            <w:tcW w:w="1101" w:type="dxa"/>
            <w:vMerge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42E30" w:rsidRDefault="004A4337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hAnsi="DFKai-SB" w:cs="DFKai-SB"/>
                <w:b/>
                <w:bCs/>
                <w:sz w:val="30"/>
                <w:szCs w:val="30"/>
              </w:rPr>
              <w:t>1</w:t>
            </w:r>
            <w:r>
              <w:rPr>
                <w:rFonts w:ascii="DFKai-SB" w:hAnsi="DFKai-SB" w:cs="宋体" w:hint="eastAsia"/>
                <w:b/>
                <w:bCs/>
                <w:sz w:val="30"/>
                <w:szCs w:val="30"/>
              </w:rPr>
              <w:t>队</w:t>
            </w:r>
          </w:p>
        </w:tc>
        <w:tc>
          <w:tcPr>
            <w:tcW w:w="1559" w:type="dxa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321" w:type="dxa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</w:tr>
      <w:tr w:rsidR="00042E30">
        <w:trPr>
          <w:trHeight w:val="567"/>
        </w:trPr>
        <w:tc>
          <w:tcPr>
            <w:tcW w:w="1101" w:type="dxa"/>
            <w:vMerge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</w:rPr>
            </w:pPr>
          </w:p>
        </w:tc>
        <w:tc>
          <w:tcPr>
            <w:tcW w:w="992" w:type="dxa"/>
            <w:vMerge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321" w:type="dxa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</w:tr>
      <w:tr w:rsidR="00042E30">
        <w:trPr>
          <w:trHeight w:val="567"/>
        </w:trPr>
        <w:tc>
          <w:tcPr>
            <w:tcW w:w="1101" w:type="dxa"/>
            <w:vMerge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  <w:p w:rsidR="00042E30" w:rsidRDefault="004A4337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  <w:r>
              <w:rPr>
                <w:rFonts w:ascii="DFKai-SB" w:hAnsi="DFKai-SB" w:cs="DFKai-SB"/>
                <w:b/>
                <w:bCs/>
                <w:sz w:val="30"/>
                <w:szCs w:val="30"/>
              </w:rPr>
              <w:t>2</w:t>
            </w:r>
            <w:r>
              <w:rPr>
                <w:rFonts w:ascii="DFKai-SB" w:hAnsi="DFKai-SB" w:cs="宋体" w:hint="eastAsia"/>
                <w:b/>
                <w:bCs/>
                <w:sz w:val="30"/>
                <w:szCs w:val="30"/>
              </w:rPr>
              <w:t>队</w:t>
            </w:r>
          </w:p>
          <w:p w:rsidR="00042E30" w:rsidRDefault="00042E30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321" w:type="dxa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</w:tr>
      <w:tr w:rsidR="00042E30">
        <w:trPr>
          <w:trHeight w:val="567"/>
        </w:trPr>
        <w:tc>
          <w:tcPr>
            <w:tcW w:w="1101" w:type="dxa"/>
            <w:vMerge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</w:rPr>
            </w:pPr>
          </w:p>
        </w:tc>
        <w:tc>
          <w:tcPr>
            <w:tcW w:w="992" w:type="dxa"/>
            <w:vMerge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321" w:type="dxa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</w:tr>
      <w:tr w:rsidR="00042E30">
        <w:trPr>
          <w:trHeight w:val="567"/>
        </w:trPr>
        <w:tc>
          <w:tcPr>
            <w:tcW w:w="1101" w:type="dxa"/>
            <w:vMerge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</w:rPr>
            </w:pPr>
          </w:p>
        </w:tc>
        <w:tc>
          <w:tcPr>
            <w:tcW w:w="992" w:type="dxa"/>
            <w:vMerge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321" w:type="dxa"/>
          </w:tcPr>
          <w:p w:rsidR="00042E30" w:rsidRDefault="00042E30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sz w:val="30"/>
                <w:szCs w:val="30"/>
              </w:rPr>
            </w:pPr>
          </w:p>
        </w:tc>
      </w:tr>
    </w:tbl>
    <w:p w:rsidR="00042E30" w:rsidRDefault="004A4337">
      <w:pPr>
        <w:adjustRightInd w:val="0"/>
        <w:snapToGrid w:val="0"/>
        <w:spacing w:line="360" w:lineRule="auto"/>
        <w:rPr>
          <w:rFonts w:ascii="DFKai-SB" w:eastAsia="DFKai-SB" w:hAnsi="DFKai-SB" w:cs="DFKai-SB"/>
          <w:b/>
          <w:bCs/>
          <w:sz w:val="32"/>
          <w:szCs w:val="32"/>
        </w:rPr>
      </w:pPr>
      <w:r>
        <w:rPr>
          <w:rFonts w:ascii="DFKai-SB" w:eastAsia="DFKai-SB" w:hAnsi="DFKai-SB" w:cs="DFKai-SB" w:hint="eastAsia"/>
          <w:b/>
          <w:bCs/>
          <w:sz w:val="32"/>
          <w:szCs w:val="32"/>
        </w:rPr>
        <w:t>请各位参赛队伍成员认真阅读填表说明后填写下表：</w:t>
      </w:r>
    </w:p>
    <w:p w:rsidR="00042E30" w:rsidRDefault="00042E30">
      <w:pPr>
        <w:adjustRightInd w:val="0"/>
        <w:snapToGrid w:val="0"/>
        <w:spacing w:line="360" w:lineRule="auto"/>
        <w:rPr>
          <w:rFonts w:ascii="DFKai-SB" w:eastAsia="DFKai-SB" w:hAnsi="DFKai-SB" w:cs="DFKai-SB"/>
          <w:b/>
          <w:bCs/>
          <w:sz w:val="32"/>
          <w:szCs w:val="32"/>
        </w:rPr>
      </w:pPr>
    </w:p>
    <w:p w:rsidR="00042E30" w:rsidRDefault="00042E30">
      <w:pPr>
        <w:adjustRightInd w:val="0"/>
        <w:snapToGrid w:val="0"/>
        <w:spacing w:line="360" w:lineRule="auto"/>
        <w:rPr>
          <w:rFonts w:ascii="DFKai-SB" w:eastAsia="DFKai-SB" w:hAnsi="DFKai-SB" w:cs="DFKai-SB"/>
          <w:b/>
          <w:bCs/>
          <w:sz w:val="32"/>
          <w:szCs w:val="32"/>
        </w:rPr>
      </w:pPr>
    </w:p>
    <w:p w:rsidR="00042E30" w:rsidRDefault="00042E30">
      <w:pPr>
        <w:adjustRightInd w:val="0"/>
        <w:snapToGrid w:val="0"/>
        <w:spacing w:line="360" w:lineRule="auto"/>
        <w:rPr>
          <w:rFonts w:ascii="DFKai-SB" w:eastAsia="DFKai-SB" w:hAnsi="DFKai-SB" w:cs="DFKai-SB"/>
          <w:b/>
          <w:bCs/>
          <w:sz w:val="32"/>
          <w:szCs w:val="32"/>
        </w:rPr>
      </w:pPr>
    </w:p>
    <w:p w:rsidR="00042E30" w:rsidRDefault="00042E30">
      <w:pPr>
        <w:adjustRightInd w:val="0"/>
        <w:snapToGrid w:val="0"/>
        <w:spacing w:line="360" w:lineRule="auto"/>
        <w:rPr>
          <w:rFonts w:ascii="DFKai-SB" w:eastAsia="DFKai-SB" w:hAnsi="DFKai-SB" w:cs="DFKai-SB"/>
          <w:b/>
          <w:bCs/>
          <w:sz w:val="32"/>
          <w:szCs w:val="32"/>
        </w:rPr>
      </w:pPr>
    </w:p>
    <w:p w:rsidR="00042E30" w:rsidRDefault="00042E30">
      <w:pPr>
        <w:adjustRightInd w:val="0"/>
        <w:snapToGrid w:val="0"/>
        <w:spacing w:line="360" w:lineRule="auto"/>
        <w:rPr>
          <w:rFonts w:ascii="DFKai-SB" w:eastAsia="DFKai-SB" w:hAnsi="DFKai-SB" w:cs="DFKai-SB"/>
          <w:b/>
          <w:bCs/>
          <w:sz w:val="32"/>
          <w:szCs w:val="32"/>
        </w:rPr>
      </w:pPr>
    </w:p>
    <w:p w:rsidR="00042E30" w:rsidRDefault="00042E30">
      <w:pPr>
        <w:adjustRightInd w:val="0"/>
        <w:snapToGrid w:val="0"/>
        <w:spacing w:line="360" w:lineRule="auto"/>
        <w:rPr>
          <w:rFonts w:ascii="DFKai-SB" w:eastAsia="DFKai-SB" w:hAnsi="DFKai-SB" w:cs="DFKai-SB"/>
          <w:b/>
          <w:bCs/>
          <w:sz w:val="32"/>
          <w:szCs w:val="32"/>
        </w:rPr>
      </w:pPr>
    </w:p>
    <w:p w:rsidR="00042E30" w:rsidRDefault="00042E30">
      <w:pPr>
        <w:adjustRightInd w:val="0"/>
        <w:snapToGrid w:val="0"/>
        <w:spacing w:line="360" w:lineRule="auto"/>
        <w:rPr>
          <w:rFonts w:ascii="DFKai-SB" w:eastAsia="DFKai-SB" w:hAnsi="DFKai-SB" w:cs="DFKai-SB"/>
          <w:b/>
          <w:bCs/>
          <w:sz w:val="32"/>
          <w:szCs w:val="32"/>
        </w:rPr>
      </w:pPr>
    </w:p>
    <w:p w:rsidR="00042E30" w:rsidRDefault="004A4337">
      <w:pPr>
        <w:adjustRightInd w:val="0"/>
        <w:snapToGrid w:val="0"/>
        <w:spacing w:line="360" w:lineRule="auto"/>
        <w:ind w:left="1680" w:hangingChars="600" w:hanging="1680"/>
        <w:rPr>
          <w:rFonts w:ascii="DFKai-SB" w:eastAsia="DFKai-SB" w:cs="Times New Roman"/>
          <w:sz w:val="28"/>
          <w:szCs w:val="28"/>
        </w:rPr>
      </w:pPr>
      <w:r>
        <w:rPr>
          <w:rFonts w:ascii="DFKai-SB" w:eastAsia="DFKai-SB" w:hAnsi="DFKai-SB" w:cs="DFKai-SB" w:hint="eastAsia"/>
          <w:sz w:val="28"/>
          <w:szCs w:val="28"/>
        </w:rPr>
        <w:t>填表说明：</w:t>
      </w:r>
      <w:r>
        <w:rPr>
          <w:rFonts w:ascii="DFKai-SB" w:eastAsia="DFKai-SB" w:hAnsi="DFKai-SB" w:cs="DFKai-SB"/>
          <w:sz w:val="28"/>
          <w:szCs w:val="28"/>
        </w:rPr>
        <w:t>1.</w:t>
      </w:r>
      <w:r>
        <w:rPr>
          <w:rFonts w:ascii="DFKai-SB" w:eastAsia="DFKai-SB" w:hAnsi="DFKai-SB" w:cs="DFKai-SB" w:hint="eastAsia"/>
          <w:sz w:val="28"/>
          <w:szCs w:val="28"/>
        </w:rPr>
        <w:t>每个队伍由</w:t>
      </w:r>
      <w:r>
        <w:rPr>
          <w:rFonts w:ascii="DFKai-SB" w:hAnsi="DFKai-SB" w:cs="DFKai-SB" w:hint="eastAsia"/>
          <w:sz w:val="28"/>
          <w:szCs w:val="28"/>
        </w:rPr>
        <w:t>2</w:t>
      </w:r>
      <w:r>
        <w:rPr>
          <w:rFonts w:ascii="DFKai-SB" w:eastAsia="DFKai-SB" w:hAnsi="DFKai-SB" w:cs="DFKai-SB" w:hint="eastAsia"/>
          <w:sz w:val="28"/>
          <w:szCs w:val="28"/>
        </w:rPr>
        <w:t>名同学组成，</w:t>
      </w:r>
      <w:r>
        <w:rPr>
          <w:rFonts w:ascii="DFKai-SB" w:eastAsia="DFKai-SB" w:hAnsi="DFKai-SB" w:cs="DFKai-SB"/>
          <w:sz w:val="28"/>
          <w:szCs w:val="28"/>
        </w:rPr>
        <w:t>1</w:t>
      </w:r>
      <w:r>
        <w:rPr>
          <w:rFonts w:ascii="DFKai-SB" w:hAnsi="DFKai-SB" w:cs="DFKai-SB" w:hint="eastAsia"/>
          <w:sz w:val="28"/>
          <w:szCs w:val="28"/>
        </w:rPr>
        <w:t>、</w:t>
      </w:r>
      <w:r>
        <w:rPr>
          <w:rFonts w:ascii="DFKai-SB" w:eastAsia="DFKai-SB" w:hAnsi="DFKai-SB" w:cs="DFKai-SB"/>
          <w:sz w:val="28"/>
          <w:szCs w:val="28"/>
        </w:rPr>
        <w:t>2</w:t>
      </w:r>
      <w:r>
        <w:rPr>
          <w:rFonts w:ascii="DFKai-SB" w:eastAsia="DFKai-SB" w:hAnsi="DFKai-SB" w:cs="DFKai-SB" w:hint="eastAsia"/>
          <w:sz w:val="28"/>
          <w:szCs w:val="28"/>
        </w:rPr>
        <w:t>队</w:t>
      </w:r>
      <w:r>
        <w:rPr>
          <w:rFonts w:ascii="DFKai-SB" w:hAnsi="DFKai-SB" w:cs="宋体" w:hint="eastAsia"/>
          <w:sz w:val="28"/>
          <w:szCs w:val="28"/>
        </w:rPr>
        <w:t>之间</w:t>
      </w:r>
      <w:r>
        <w:rPr>
          <w:rFonts w:ascii="DFKai-SB" w:eastAsia="DFKai-SB" w:hAnsi="DFKai-SB" w:cs="DFKai-SB" w:hint="eastAsia"/>
          <w:sz w:val="28"/>
          <w:szCs w:val="28"/>
        </w:rPr>
        <w:t>没有先后之分</w:t>
      </w:r>
      <w:r>
        <w:rPr>
          <w:rFonts w:ascii="DFKai-SB" w:hAnsi="DFKai-SB" w:cs="宋体" w:hint="eastAsia"/>
          <w:sz w:val="28"/>
          <w:szCs w:val="28"/>
        </w:rPr>
        <w:t>。</w:t>
      </w:r>
    </w:p>
    <w:p w:rsidR="00042E30" w:rsidRDefault="004A4337">
      <w:pPr>
        <w:adjustRightInd w:val="0"/>
        <w:snapToGrid w:val="0"/>
        <w:spacing w:line="360" w:lineRule="auto"/>
        <w:ind w:left="1680" w:hangingChars="600" w:hanging="1680"/>
        <w:rPr>
          <w:rFonts w:ascii="DFKai-SB" w:eastAsia="DFKai-SB" w:cs="Times New Roman"/>
          <w:sz w:val="28"/>
          <w:szCs w:val="28"/>
        </w:rPr>
      </w:pPr>
      <w:r>
        <w:rPr>
          <w:rFonts w:ascii="DFKai-SB" w:hAnsi="DFKai-SB" w:cs="DFKai-SB"/>
          <w:sz w:val="28"/>
          <w:szCs w:val="28"/>
        </w:rPr>
        <w:t xml:space="preserve">          </w:t>
      </w:r>
      <w:r>
        <w:rPr>
          <w:rFonts w:ascii="DFKai-SB" w:hAnsi="DFKai-SB" w:cs="DFKai-SB" w:hint="eastAsia"/>
          <w:sz w:val="28"/>
          <w:szCs w:val="28"/>
        </w:rPr>
        <w:t>2</w:t>
      </w:r>
      <w:r>
        <w:rPr>
          <w:rFonts w:ascii="DFKai-SB" w:eastAsia="DFKai-SB" w:hAnsi="DFKai-SB" w:cs="DFKai-SB"/>
          <w:sz w:val="28"/>
          <w:szCs w:val="28"/>
        </w:rPr>
        <w:t>.</w:t>
      </w:r>
      <w:r>
        <w:rPr>
          <w:rFonts w:ascii="DFKai-SB" w:eastAsia="DFKai-SB" w:hAnsi="DFKai-SB" w:cs="DFKai-SB" w:hint="eastAsia"/>
          <w:sz w:val="28"/>
          <w:szCs w:val="28"/>
        </w:rPr>
        <w:t>本次大赛一切解释权归</w:t>
      </w:r>
      <w:r>
        <w:rPr>
          <w:rFonts w:ascii="DFKai-SB" w:hAnsi="DFKai-SB" w:cs="DFKai-SB" w:hint="eastAsia"/>
          <w:sz w:val="28"/>
          <w:szCs w:val="28"/>
        </w:rPr>
        <w:t>工商系</w:t>
      </w:r>
      <w:proofErr w:type="gramStart"/>
      <w:r>
        <w:rPr>
          <w:rFonts w:ascii="DFKai-SB" w:eastAsia="DFKai-SB" w:hAnsi="DFKai-SB" w:cs="DFKai-SB" w:hint="eastAsia"/>
          <w:sz w:val="28"/>
          <w:szCs w:val="28"/>
        </w:rPr>
        <w:t>系</w:t>
      </w:r>
      <w:proofErr w:type="gramEnd"/>
      <w:r>
        <w:rPr>
          <w:rFonts w:ascii="DFKai-SB" w:eastAsia="DFKai-SB" w:hAnsi="DFKai-SB" w:cs="DFKai-SB" w:hint="eastAsia"/>
          <w:sz w:val="28"/>
          <w:szCs w:val="28"/>
        </w:rPr>
        <w:t>所有</w:t>
      </w:r>
      <w:r>
        <w:rPr>
          <w:rFonts w:ascii="DFKai-SB" w:hAnsi="DFKai-SB" w:cs="宋体" w:hint="eastAsia"/>
          <w:sz w:val="28"/>
          <w:szCs w:val="28"/>
        </w:rPr>
        <w:t>。</w:t>
      </w:r>
    </w:p>
    <w:p w:rsidR="00042E30" w:rsidRDefault="00042E30">
      <w:pPr>
        <w:adjustRightInd w:val="0"/>
        <w:snapToGrid w:val="0"/>
        <w:spacing w:line="360" w:lineRule="auto"/>
        <w:rPr>
          <w:rFonts w:cs="Times New Roman"/>
          <w:color w:val="000000"/>
          <w:sz w:val="28"/>
          <w:szCs w:val="28"/>
        </w:rPr>
      </w:pPr>
    </w:p>
    <w:p w:rsidR="00042E30" w:rsidRDefault="00042E30">
      <w:pPr>
        <w:adjustRightInd w:val="0"/>
        <w:snapToGrid w:val="0"/>
        <w:spacing w:line="360" w:lineRule="auto"/>
        <w:rPr>
          <w:rFonts w:cs="Times New Roman"/>
          <w:color w:val="000000"/>
          <w:sz w:val="28"/>
          <w:szCs w:val="28"/>
        </w:rPr>
      </w:pPr>
    </w:p>
    <w:p w:rsidR="00042E30" w:rsidRDefault="00042E30">
      <w:pPr>
        <w:adjustRightInd w:val="0"/>
        <w:snapToGrid w:val="0"/>
        <w:spacing w:line="360" w:lineRule="auto"/>
        <w:rPr>
          <w:rFonts w:cs="Times New Roman"/>
          <w:color w:val="000000"/>
          <w:sz w:val="28"/>
          <w:szCs w:val="28"/>
        </w:rPr>
      </w:pPr>
    </w:p>
    <w:p w:rsidR="00042E30" w:rsidRDefault="00042E30">
      <w:pPr>
        <w:adjustRightInd w:val="0"/>
        <w:snapToGrid w:val="0"/>
        <w:spacing w:line="360" w:lineRule="auto"/>
        <w:rPr>
          <w:rFonts w:cs="Times New Roman"/>
          <w:color w:val="000000"/>
          <w:sz w:val="28"/>
          <w:szCs w:val="28"/>
        </w:rPr>
      </w:pPr>
    </w:p>
    <w:p w:rsidR="00042E30" w:rsidRDefault="00042E30">
      <w:pPr>
        <w:tabs>
          <w:tab w:val="left" w:pos="3285"/>
        </w:tabs>
        <w:adjustRightInd w:val="0"/>
        <w:snapToGrid w:val="0"/>
        <w:spacing w:line="360" w:lineRule="auto"/>
        <w:rPr>
          <w:rFonts w:cs="Times New Roman"/>
          <w:sz w:val="28"/>
          <w:szCs w:val="28"/>
        </w:rPr>
      </w:pPr>
    </w:p>
    <w:sectPr w:rsidR="00042E30" w:rsidSect="00F47281">
      <w:headerReference w:type="default" r:id="rId10"/>
      <w:pgSz w:w="11906" w:h="16838"/>
      <w:pgMar w:top="720" w:right="720" w:bottom="720" w:left="72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337" w:rsidRDefault="004A4337">
      <w:r>
        <w:separator/>
      </w:r>
    </w:p>
  </w:endnote>
  <w:endnote w:type="continuationSeparator" w:id="0">
    <w:p w:rsidR="004A4337" w:rsidRDefault="004A4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337" w:rsidRDefault="004A4337">
      <w:r>
        <w:separator/>
      </w:r>
    </w:p>
  </w:footnote>
  <w:footnote w:type="continuationSeparator" w:id="0">
    <w:p w:rsidR="004A4337" w:rsidRDefault="004A43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E30" w:rsidRDefault="00042E30">
    <w:pPr>
      <w:pStyle w:val="a7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F25A1"/>
    <w:multiLevelType w:val="multilevel"/>
    <w:tmpl w:val="347F25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E1FAB0"/>
    <w:multiLevelType w:val="singleLevel"/>
    <w:tmpl w:val="57E1FAB0"/>
    <w:lvl w:ilvl="0">
      <w:start w:val="1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603"/>
    <w:rsid w:val="00005A15"/>
    <w:rsid w:val="00011973"/>
    <w:rsid w:val="00020B81"/>
    <w:rsid w:val="00024225"/>
    <w:rsid w:val="000303E3"/>
    <w:rsid w:val="000355A1"/>
    <w:rsid w:val="00041033"/>
    <w:rsid w:val="00042E30"/>
    <w:rsid w:val="00055087"/>
    <w:rsid w:val="00066561"/>
    <w:rsid w:val="00066821"/>
    <w:rsid w:val="00066908"/>
    <w:rsid w:val="00074160"/>
    <w:rsid w:val="000804DE"/>
    <w:rsid w:val="00081FFB"/>
    <w:rsid w:val="00082B52"/>
    <w:rsid w:val="000837F0"/>
    <w:rsid w:val="00090FC4"/>
    <w:rsid w:val="00091682"/>
    <w:rsid w:val="000A2355"/>
    <w:rsid w:val="000A343F"/>
    <w:rsid w:val="000A5B2B"/>
    <w:rsid w:val="000B65F6"/>
    <w:rsid w:val="000D1E18"/>
    <w:rsid w:val="000D782E"/>
    <w:rsid w:val="000F7EB6"/>
    <w:rsid w:val="00100DF3"/>
    <w:rsid w:val="00112617"/>
    <w:rsid w:val="00113BF6"/>
    <w:rsid w:val="00115063"/>
    <w:rsid w:val="00134E8A"/>
    <w:rsid w:val="00146804"/>
    <w:rsid w:val="0015078B"/>
    <w:rsid w:val="001579F0"/>
    <w:rsid w:val="001633F7"/>
    <w:rsid w:val="00165116"/>
    <w:rsid w:val="00166DDF"/>
    <w:rsid w:val="00170FB9"/>
    <w:rsid w:val="0017140F"/>
    <w:rsid w:val="001715C6"/>
    <w:rsid w:val="00175A4A"/>
    <w:rsid w:val="00185A0B"/>
    <w:rsid w:val="0019551C"/>
    <w:rsid w:val="0019779F"/>
    <w:rsid w:val="001A02E5"/>
    <w:rsid w:val="001A15B1"/>
    <w:rsid w:val="001A5133"/>
    <w:rsid w:val="001B0FDA"/>
    <w:rsid w:val="001C3D07"/>
    <w:rsid w:val="001C7A08"/>
    <w:rsid w:val="001D21FA"/>
    <w:rsid w:val="001D5776"/>
    <w:rsid w:val="001E11A3"/>
    <w:rsid w:val="001E22F8"/>
    <w:rsid w:val="001E643A"/>
    <w:rsid w:val="001F0356"/>
    <w:rsid w:val="001F118D"/>
    <w:rsid w:val="001F4049"/>
    <w:rsid w:val="002136C4"/>
    <w:rsid w:val="00217C9B"/>
    <w:rsid w:val="00221296"/>
    <w:rsid w:val="00232EDA"/>
    <w:rsid w:val="00234121"/>
    <w:rsid w:val="00236829"/>
    <w:rsid w:val="00240E95"/>
    <w:rsid w:val="00244B61"/>
    <w:rsid w:val="00250627"/>
    <w:rsid w:val="00254C3E"/>
    <w:rsid w:val="00263737"/>
    <w:rsid w:val="00263F06"/>
    <w:rsid w:val="00267C4A"/>
    <w:rsid w:val="0028135C"/>
    <w:rsid w:val="00281858"/>
    <w:rsid w:val="00284392"/>
    <w:rsid w:val="00285351"/>
    <w:rsid w:val="00294EEB"/>
    <w:rsid w:val="0029671B"/>
    <w:rsid w:val="002A019B"/>
    <w:rsid w:val="002A16D7"/>
    <w:rsid w:val="002A3928"/>
    <w:rsid w:val="002A5039"/>
    <w:rsid w:val="002A68D4"/>
    <w:rsid w:val="002B3CBC"/>
    <w:rsid w:val="002B5B5E"/>
    <w:rsid w:val="002D34B9"/>
    <w:rsid w:val="002D53E2"/>
    <w:rsid w:val="002E196C"/>
    <w:rsid w:val="00303E7A"/>
    <w:rsid w:val="003075A9"/>
    <w:rsid w:val="00311D5B"/>
    <w:rsid w:val="00322DB5"/>
    <w:rsid w:val="0032675B"/>
    <w:rsid w:val="00335750"/>
    <w:rsid w:val="00344AC7"/>
    <w:rsid w:val="00345AFA"/>
    <w:rsid w:val="00350253"/>
    <w:rsid w:val="00362EBD"/>
    <w:rsid w:val="003814C8"/>
    <w:rsid w:val="00390970"/>
    <w:rsid w:val="003926F8"/>
    <w:rsid w:val="003A1BE4"/>
    <w:rsid w:val="003A4D63"/>
    <w:rsid w:val="003B5117"/>
    <w:rsid w:val="003B5C1A"/>
    <w:rsid w:val="003C2723"/>
    <w:rsid w:val="003D2598"/>
    <w:rsid w:val="003D3FE0"/>
    <w:rsid w:val="003E10BB"/>
    <w:rsid w:val="003E6543"/>
    <w:rsid w:val="003F31D2"/>
    <w:rsid w:val="003F741B"/>
    <w:rsid w:val="004047C3"/>
    <w:rsid w:val="0040537C"/>
    <w:rsid w:val="004065AF"/>
    <w:rsid w:val="0043266F"/>
    <w:rsid w:val="00433858"/>
    <w:rsid w:val="00433C75"/>
    <w:rsid w:val="0043444B"/>
    <w:rsid w:val="00435AD9"/>
    <w:rsid w:val="00443D8F"/>
    <w:rsid w:val="004472CB"/>
    <w:rsid w:val="00457AA9"/>
    <w:rsid w:val="00464645"/>
    <w:rsid w:val="00465B24"/>
    <w:rsid w:val="00466D3B"/>
    <w:rsid w:val="00470EE0"/>
    <w:rsid w:val="00491283"/>
    <w:rsid w:val="00495B14"/>
    <w:rsid w:val="00496A7A"/>
    <w:rsid w:val="004A314B"/>
    <w:rsid w:val="004A4337"/>
    <w:rsid w:val="004B4692"/>
    <w:rsid w:val="004B6C97"/>
    <w:rsid w:val="004D1945"/>
    <w:rsid w:val="004D260F"/>
    <w:rsid w:val="004D6D8F"/>
    <w:rsid w:val="004E3E9E"/>
    <w:rsid w:val="004E4DC6"/>
    <w:rsid w:val="004E71DC"/>
    <w:rsid w:val="004F1738"/>
    <w:rsid w:val="004F2E73"/>
    <w:rsid w:val="004F3B2E"/>
    <w:rsid w:val="004F5CCC"/>
    <w:rsid w:val="005060A6"/>
    <w:rsid w:val="00506123"/>
    <w:rsid w:val="005134D4"/>
    <w:rsid w:val="0051609B"/>
    <w:rsid w:val="00523DCA"/>
    <w:rsid w:val="00541FE8"/>
    <w:rsid w:val="0054228C"/>
    <w:rsid w:val="0055380A"/>
    <w:rsid w:val="00564613"/>
    <w:rsid w:val="00573825"/>
    <w:rsid w:val="00577EFC"/>
    <w:rsid w:val="00581BBF"/>
    <w:rsid w:val="00582F8E"/>
    <w:rsid w:val="00583AE8"/>
    <w:rsid w:val="005844E3"/>
    <w:rsid w:val="00595603"/>
    <w:rsid w:val="005973C8"/>
    <w:rsid w:val="005A34EA"/>
    <w:rsid w:val="005A5A15"/>
    <w:rsid w:val="005B5942"/>
    <w:rsid w:val="005C2E7C"/>
    <w:rsid w:val="005D36A9"/>
    <w:rsid w:val="005D3868"/>
    <w:rsid w:val="005D4568"/>
    <w:rsid w:val="005E2196"/>
    <w:rsid w:val="005E387D"/>
    <w:rsid w:val="005E4DE8"/>
    <w:rsid w:val="005F0CE7"/>
    <w:rsid w:val="005F46F1"/>
    <w:rsid w:val="005F5CDA"/>
    <w:rsid w:val="005F6D24"/>
    <w:rsid w:val="006118E8"/>
    <w:rsid w:val="00611E66"/>
    <w:rsid w:val="006170CE"/>
    <w:rsid w:val="006329B2"/>
    <w:rsid w:val="00635BFF"/>
    <w:rsid w:val="00636345"/>
    <w:rsid w:val="00641E7A"/>
    <w:rsid w:val="00667889"/>
    <w:rsid w:val="006714AA"/>
    <w:rsid w:val="00675304"/>
    <w:rsid w:val="00680156"/>
    <w:rsid w:val="00681C19"/>
    <w:rsid w:val="006828A1"/>
    <w:rsid w:val="00686791"/>
    <w:rsid w:val="00695424"/>
    <w:rsid w:val="006A3007"/>
    <w:rsid w:val="006A739F"/>
    <w:rsid w:val="006B4B3E"/>
    <w:rsid w:val="006B6DE7"/>
    <w:rsid w:val="006B6F0D"/>
    <w:rsid w:val="006C10B8"/>
    <w:rsid w:val="006D5F1E"/>
    <w:rsid w:val="006E7A3D"/>
    <w:rsid w:val="006F4791"/>
    <w:rsid w:val="007021B4"/>
    <w:rsid w:val="00703340"/>
    <w:rsid w:val="007033AD"/>
    <w:rsid w:val="00706550"/>
    <w:rsid w:val="00706B1B"/>
    <w:rsid w:val="0071238D"/>
    <w:rsid w:val="0072020B"/>
    <w:rsid w:val="007266EB"/>
    <w:rsid w:val="00746D08"/>
    <w:rsid w:val="00751906"/>
    <w:rsid w:val="00755B7C"/>
    <w:rsid w:val="00763BB0"/>
    <w:rsid w:val="00773EEF"/>
    <w:rsid w:val="007816FC"/>
    <w:rsid w:val="007926AB"/>
    <w:rsid w:val="007B4D6A"/>
    <w:rsid w:val="007B5089"/>
    <w:rsid w:val="007B776B"/>
    <w:rsid w:val="007C21AB"/>
    <w:rsid w:val="007C45EF"/>
    <w:rsid w:val="007C598C"/>
    <w:rsid w:val="007C7A8B"/>
    <w:rsid w:val="007D5F2F"/>
    <w:rsid w:val="007D6CCE"/>
    <w:rsid w:val="007E44A6"/>
    <w:rsid w:val="007E53CB"/>
    <w:rsid w:val="007E5C6D"/>
    <w:rsid w:val="00801F6D"/>
    <w:rsid w:val="0080254A"/>
    <w:rsid w:val="0080468B"/>
    <w:rsid w:val="00813DB6"/>
    <w:rsid w:val="00820A8B"/>
    <w:rsid w:val="008214AC"/>
    <w:rsid w:val="00826AB1"/>
    <w:rsid w:val="008449A1"/>
    <w:rsid w:val="00844F30"/>
    <w:rsid w:val="0084629A"/>
    <w:rsid w:val="00855377"/>
    <w:rsid w:val="00855926"/>
    <w:rsid w:val="0085698D"/>
    <w:rsid w:val="008575FC"/>
    <w:rsid w:val="00857AA5"/>
    <w:rsid w:val="00860CF9"/>
    <w:rsid w:val="00863FE7"/>
    <w:rsid w:val="008661D6"/>
    <w:rsid w:val="00867AA3"/>
    <w:rsid w:val="008A1B1B"/>
    <w:rsid w:val="008A3AF2"/>
    <w:rsid w:val="008A676F"/>
    <w:rsid w:val="008A7CFC"/>
    <w:rsid w:val="008B676D"/>
    <w:rsid w:val="008C0749"/>
    <w:rsid w:val="008C32A7"/>
    <w:rsid w:val="008C3965"/>
    <w:rsid w:val="008D2EEA"/>
    <w:rsid w:val="008F1C24"/>
    <w:rsid w:val="008F758D"/>
    <w:rsid w:val="00900472"/>
    <w:rsid w:val="00901B5D"/>
    <w:rsid w:val="00905086"/>
    <w:rsid w:val="00905571"/>
    <w:rsid w:val="0090659B"/>
    <w:rsid w:val="00920937"/>
    <w:rsid w:val="00933B22"/>
    <w:rsid w:val="00941E5B"/>
    <w:rsid w:val="00947BCA"/>
    <w:rsid w:val="00984F4A"/>
    <w:rsid w:val="0098602A"/>
    <w:rsid w:val="00997A6D"/>
    <w:rsid w:val="009A04CB"/>
    <w:rsid w:val="009A2E00"/>
    <w:rsid w:val="009B14CB"/>
    <w:rsid w:val="009B1BCB"/>
    <w:rsid w:val="009C027C"/>
    <w:rsid w:val="009C1111"/>
    <w:rsid w:val="009C2BEE"/>
    <w:rsid w:val="009C6CF2"/>
    <w:rsid w:val="009D2D25"/>
    <w:rsid w:val="009D6817"/>
    <w:rsid w:val="009E62DA"/>
    <w:rsid w:val="009E6FB2"/>
    <w:rsid w:val="009E74D0"/>
    <w:rsid w:val="00A01931"/>
    <w:rsid w:val="00A01CD5"/>
    <w:rsid w:val="00A05AE1"/>
    <w:rsid w:val="00A12FF1"/>
    <w:rsid w:val="00A43C17"/>
    <w:rsid w:val="00A47E90"/>
    <w:rsid w:val="00A615CB"/>
    <w:rsid w:val="00A715B3"/>
    <w:rsid w:val="00A8024E"/>
    <w:rsid w:val="00A80C7B"/>
    <w:rsid w:val="00A83C75"/>
    <w:rsid w:val="00A85D2A"/>
    <w:rsid w:val="00A86142"/>
    <w:rsid w:val="00AA2A39"/>
    <w:rsid w:val="00AA2DBD"/>
    <w:rsid w:val="00AB7AAD"/>
    <w:rsid w:val="00AC2360"/>
    <w:rsid w:val="00AC6094"/>
    <w:rsid w:val="00AD142F"/>
    <w:rsid w:val="00AD63B1"/>
    <w:rsid w:val="00AE2E7A"/>
    <w:rsid w:val="00AF613E"/>
    <w:rsid w:val="00B0009E"/>
    <w:rsid w:val="00B03A17"/>
    <w:rsid w:val="00B0634A"/>
    <w:rsid w:val="00B1474E"/>
    <w:rsid w:val="00B14D44"/>
    <w:rsid w:val="00B24BFD"/>
    <w:rsid w:val="00B269A7"/>
    <w:rsid w:val="00B314CD"/>
    <w:rsid w:val="00B35465"/>
    <w:rsid w:val="00B367B3"/>
    <w:rsid w:val="00B4740F"/>
    <w:rsid w:val="00B504AF"/>
    <w:rsid w:val="00B550AD"/>
    <w:rsid w:val="00B55424"/>
    <w:rsid w:val="00B56AB6"/>
    <w:rsid w:val="00B66599"/>
    <w:rsid w:val="00B66897"/>
    <w:rsid w:val="00B672D6"/>
    <w:rsid w:val="00B738D5"/>
    <w:rsid w:val="00B74772"/>
    <w:rsid w:val="00B80E7F"/>
    <w:rsid w:val="00B84E38"/>
    <w:rsid w:val="00B866E5"/>
    <w:rsid w:val="00B86C3F"/>
    <w:rsid w:val="00B93AAF"/>
    <w:rsid w:val="00B956E6"/>
    <w:rsid w:val="00BB7F98"/>
    <w:rsid w:val="00BC0163"/>
    <w:rsid w:val="00BC075D"/>
    <w:rsid w:val="00BC2AA4"/>
    <w:rsid w:val="00BC4553"/>
    <w:rsid w:val="00BC4E5A"/>
    <w:rsid w:val="00BC6EEF"/>
    <w:rsid w:val="00BD28DD"/>
    <w:rsid w:val="00BD71EC"/>
    <w:rsid w:val="00BF0E97"/>
    <w:rsid w:val="00BF5348"/>
    <w:rsid w:val="00C02842"/>
    <w:rsid w:val="00C0356E"/>
    <w:rsid w:val="00C056C0"/>
    <w:rsid w:val="00C1403C"/>
    <w:rsid w:val="00C14728"/>
    <w:rsid w:val="00C17325"/>
    <w:rsid w:val="00C179C2"/>
    <w:rsid w:val="00C224FC"/>
    <w:rsid w:val="00C25DB0"/>
    <w:rsid w:val="00C25ECA"/>
    <w:rsid w:val="00C51A6E"/>
    <w:rsid w:val="00C53F56"/>
    <w:rsid w:val="00C544BA"/>
    <w:rsid w:val="00C569C3"/>
    <w:rsid w:val="00C5723E"/>
    <w:rsid w:val="00C646C7"/>
    <w:rsid w:val="00C64CB8"/>
    <w:rsid w:val="00C67289"/>
    <w:rsid w:val="00C70B66"/>
    <w:rsid w:val="00C731D4"/>
    <w:rsid w:val="00C82B9A"/>
    <w:rsid w:val="00C97C4A"/>
    <w:rsid w:val="00CA0581"/>
    <w:rsid w:val="00CB65FF"/>
    <w:rsid w:val="00CD14C7"/>
    <w:rsid w:val="00CD1E8D"/>
    <w:rsid w:val="00CE0CE1"/>
    <w:rsid w:val="00CE1A30"/>
    <w:rsid w:val="00CF497C"/>
    <w:rsid w:val="00CF6849"/>
    <w:rsid w:val="00D02252"/>
    <w:rsid w:val="00D10F3F"/>
    <w:rsid w:val="00D20136"/>
    <w:rsid w:val="00D20ED3"/>
    <w:rsid w:val="00D324D4"/>
    <w:rsid w:val="00D344F3"/>
    <w:rsid w:val="00D41204"/>
    <w:rsid w:val="00D423EE"/>
    <w:rsid w:val="00D5394B"/>
    <w:rsid w:val="00D611F0"/>
    <w:rsid w:val="00D77D04"/>
    <w:rsid w:val="00D80C37"/>
    <w:rsid w:val="00D87DE0"/>
    <w:rsid w:val="00D95EA8"/>
    <w:rsid w:val="00D970AD"/>
    <w:rsid w:val="00DC4B3D"/>
    <w:rsid w:val="00DD2A76"/>
    <w:rsid w:val="00DD38A5"/>
    <w:rsid w:val="00DD50E3"/>
    <w:rsid w:val="00DE769F"/>
    <w:rsid w:val="00DF22FA"/>
    <w:rsid w:val="00DF5AA7"/>
    <w:rsid w:val="00DF6699"/>
    <w:rsid w:val="00E012E6"/>
    <w:rsid w:val="00E01927"/>
    <w:rsid w:val="00E043E0"/>
    <w:rsid w:val="00E16736"/>
    <w:rsid w:val="00E21887"/>
    <w:rsid w:val="00E22573"/>
    <w:rsid w:val="00E30C14"/>
    <w:rsid w:val="00E325AE"/>
    <w:rsid w:val="00E33A10"/>
    <w:rsid w:val="00E37028"/>
    <w:rsid w:val="00E4220C"/>
    <w:rsid w:val="00E42959"/>
    <w:rsid w:val="00E50198"/>
    <w:rsid w:val="00E57AC8"/>
    <w:rsid w:val="00E63B23"/>
    <w:rsid w:val="00E6771F"/>
    <w:rsid w:val="00E72D29"/>
    <w:rsid w:val="00E7424B"/>
    <w:rsid w:val="00E77101"/>
    <w:rsid w:val="00E83D63"/>
    <w:rsid w:val="00E859B7"/>
    <w:rsid w:val="00EB1FD7"/>
    <w:rsid w:val="00EB61EF"/>
    <w:rsid w:val="00EB7D4D"/>
    <w:rsid w:val="00EC3D71"/>
    <w:rsid w:val="00EC5038"/>
    <w:rsid w:val="00EC5999"/>
    <w:rsid w:val="00EC6B6C"/>
    <w:rsid w:val="00ED05AD"/>
    <w:rsid w:val="00EE0DBC"/>
    <w:rsid w:val="00EE3F3E"/>
    <w:rsid w:val="00EE7374"/>
    <w:rsid w:val="00EF3486"/>
    <w:rsid w:val="00EF66B8"/>
    <w:rsid w:val="00F057F8"/>
    <w:rsid w:val="00F106D5"/>
    <w:rsid w:val="00F32294"/>
    <w:rsid w:val="00F42ABE"/>
    <w:rsid w:val="00F44B71"/>
    <w:rsid w:val="00F47281"/>
    <w:rsid w:val="00F47749"/>
    <w:rsid w:val="00F51106"/>
    <w:rsid w:val="00F554AF"/>
    <w:rsid w:val="00F66CB4"/>
    <w:rsid w:val="00F758E2"/>
    <w:rsid w:val="00F75D17"/>
    <w:rsid w:val="00F8034E"/>
    <w:rsid w:val="00F9191A"/>
    <w:rsid w:val="00FA65D9"/>
    <w:rsid w:val="00FA7D6A"/>
    <w:rsid w:val="00FB0BF3"/>
    <w:rsid w:val="00FB5CA7"/>
    <w:rsid w:val="00FC0103"/>
    <w:rsid w:val="00FD0BFB"/>
    <w:rsid w:val="00FD5049"/>
    <w:rsid w:val="00FD617F"/>
    <w:rsid w:val="00FE31D2"/>
    <w:rsid w:val="00FE4820"/>
    <w:rsid w:val="00FF5CC2"/>
    <w:rsid w:val="0B4862F2"/>
    <w:rsid w:val="142B5B38"/>
    <w:rsid w:val="26BB3298"/>
    <w:rsid w:val="2789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nhideWhenUsed="0" w:qFormat="1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annotation reference" w:unhideWhenUsed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/>
    <w:lsdException w:name="annotation subject" w:unhideWhenUsed="0" w:qFormat="1"/>
    <w:lsdException w:name="Balloon Text" w:unhideWhenUsed="0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qFormat/>
    <w:pPr>
      <w:jc w:val="left"/>
    </w:pPr>
    <w:rPr>
      <w:kern w:val="0"/>
    </w:rPr>
  </w:style>
  <w:style w:type="paragraph" w:styleId="a5">
    <w:name w:val="Balloon Text"/>
    <w:basedOn w:val="a"/>
    <w:link w:val="Char1"/>
    <w:uiPriority w:val="99"/>
    <w:semiHidden/>
    <w:rPr>
      <w:kern w:val="0"/>
      <w:sz w:val="2"/>
      <w:szCs w:val="2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8">
    <w:name w:val="annotation reference"/>
    <w:uiPriority w:val="99"/>
    <w:semiHidden/>
    <w:qFormat/>
    <w:rPr>
      <w:sz w:val="21"/>
      <w:szCs w:val="21"/>
    </w:rPr>
  </w:style>
  <w:style w:type="table" w:styleId="a9">
    <w:name w:val="Table Grid"/>
    <w:basedOn w:val="a1"/>
    <w:uiPriority w:val="99"/>
    <w:qFormat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3">
    <w:name w:val="页眉 Char"/>
    <w:link w:val="a7"/>
    <w:uiPriority w:val="99"/>
    <w:locked/>
    <w:rPr>
      <w:sz w:val="18"/>
      <w:szCs w:val="18"/>
    </w:rPr>
  </w:style>
  <w:style w:type="character" w:customStyle="1" w:styleId="Char2">
    <w:name w:val="页脚 Char"/>
    <w:link w:val="a6"/>
    <w:uiPriority w:val="99"/>
    <w:qFormat/>
    <w:locked/>
    <w:rPr>
      <w:sz w:val="18"/>
      <w:szCs w:val="18"/>
    </w:rPr>
  </w:style>
  <w:style w:type="character" w:customStyle="1" w:styleId="Char0">
    <w:name w:val="批注文字 Char"/>
    <w:link w:val="a4"/>
    <w:uiPriority w:val="99"/>
    <w:semiHidden/>
    <w:qFormat/>
    <w:locked/>
    <w:rPr>
      <w:sz w:val="21"/>
      <w:szCs w:val="21"/>
    </w:rPr>
  </w:style>
  <w:style w:type="character" w:customStyle="1" w:styleId="Char">
    <w:name w:val="批注主题 Char"/>
    <w:link w:val="a3"/>
    <w:uiPriority w:val="99"/>
    <w:semiHidden/>
    <w:qFormat/>
    <w:locked/>
    <w:rPr>
      <w:b/>
      <w:bCs/>
      <w:sz w:val="21"/>
      <w:szCs w:val="21"/>
    </w:rPr>
  </w:style>
  <w:style w:type="character" w:customStyle="1" w:styleId="Char1">
    <w:name w:val="批注框文本 Char"/>
    <w:link w:val="a5"/>
    <w:uiPriority w:val="99"/>
    <w:semiHidden/>
    <w:qFormat/>
    <w:locked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nhideWhenUsed="0" w:qFormat="1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annotation reference" w:unhideWhenUsed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/>
    <w:lsdException w:name="annotation subject" w:unhideWhenUsed="0" w:qFormat="1"/>
    <w:lsdException w:name="Balloon Text" w:unhideWhenUsed="0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qFormat/>
    <w:pPr>
      <w:jc w:val="left"/>
    </w:pPr>
    <w:rPr>
      <w:kern w:val="0"/>
    </w:rPr>
  </w:style>
  <w:style w:type="paragraph" w:styleId="a5">
    <w:name w:val="Balloon Text"/>
    <w:basedOn w:val="a"/>
    <w:link w:val="Char1"/>
    <w:uiPriority w:val="99"/>
    <w:semiHidden/>
    <w:rPr>
      <w:kern w:val="0"/>
      <w:sz w:val="2"/>
      <w:szCs w:val="2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8">
    <w:name w:val="annotation reference"/>
    <w:uiPriority w:val="99"/>
    <w:semiHidden/>
    <w:qFormat/>
    <w:rPr>
      <w:sz w:val="21"/>
      <w:szCs w:val="21"/>
    </w:rPr>
  </w:style>
  <w:style w:type="table" w:styleId="a9">
    <w:name w:val="Table Grid"/>
    <w:basedOn w:val="a1"/>
    <w:uiPriority w:val="99"/>
    <w:qFormat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3">
    <w:name w:val="页眉 Char"/>
    <w:link w:val="a7"/>
    <w:uiPriority w:val="99"/>
    <w:locked/>
    <w:rPr>
      <w:sz w:val="18"/>
      <w:szCs w:val="18"/>
    </w:rPr>
  </w:style>
  <w:style w:type="character" w:customStyle="1" w:styleId="Char2">
    <w:name w:val="页脚 Char"/>
    <w:link w:val="a6"/>
    <w:uiPriority w:val="99"/>
    <w:qFormat/>
    <w:locked/>
    <w:rPr>
      <w:sz w:val="18"/>
      <w:szCs w:val="18"/>
    </w:rPr>
  </w:style>
  <w:style w:type="character" w:customStyle="1" w:styleId="Char0">
    <w:name w:val="批注文字 Char"/>
    <w:link w:val="a4"/>
    <w:uiPriority w:val="99"/>
    <w:semiHidden/>
    <w:qFormat/>
    <w:locked/>
    <w:rPr>
      <w:sz w:val="21"/>
      <w:szCs w:val="21"/>
    </w:rPr>
  </w:style>
  <w:style w:type="character" w:customStyle="1" w:styleId="Char">
    <w:name w:val="批注主题 Char"/>
    <w:link w:val="a3"/>
    <w:uiPriority w:val="99"/>
    <w:semiHidden/>
    <w:qFormat/>
    <w:locked/>
    <w:rPr>
      <w:b/>
      <w:bCs/>
      <w:sz w:val="21"/>
      <w:szCs w:val="21"/>
    </w:rPr>
  </w:style>
  <w:style w:type="character" w:customStyle="1" w:styleId="Char1">
    <w:name w:val="批注框文本 Char"/>
    <w:link w:val="a5"/>
    <w:uiPriority w:val="99"/>
    <w:semiHidden/>
    <w:qFormat/>
    <w:locked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6C6C6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D50E10-3079-49F0-AECE-99B8A290F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336</Words>
  <Characters>1917</Characters>
  <Application>Microsoft Office Word</Application>
  <DocSecurity>0</DocSecurity>
  <Lines>15</Lines>
  <Paragraphs>4</Paragraphs>
  <ScaleCrop>false</ScaleCrop>
  <Company>Lenovo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2015基本技能大赛规程</dc:title>
  <dc:creator>lenovo</dc:creator>
  <cp:lastModifiedBy>ad</cp:lastModifiedBy>
  <cp:revision>162</cp:revision>
  <dcterms:created xsi:type="dcterms:W3CDTF">2015-09-29T02:27:00Z</dcterms:created>
  <dcterms:modified xsi:type="dcterms:W3CDTF">2016-09-21T06:27:00Z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